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5217B" w14:textId="77777777" w:rsidR="009A41DF" w:rsidRDefault="009A41DF">
      <w:pPr>
        <w:jc w:val="left"/>
        <w:rPr>
          <w:b/>
          <w:bCs/>
          <w:sz w:val="26"/>
          <w:szCs w:val="26"/>
        </w:rPr>
      </w:pPr>
      <w:bookmarkStart w:id="0" w:name="_Toc294351142"/>
      <w:bookmarkStart w:id="1" w:name="_Toc320612237"/>
      <w:bookmarkStart w:id="2" w:name="_Toc293475091"/>
      <w:bookmarkStart w:id="3" w:name="_Toc294351143"/>
    </w:p>
    <w:p w14:paraId="74C84A2C" w14:textId="77777777" w:rsidR="009A41DF" w:rsidRDefault="009A41DF">
      <w:pPr>
        <w:jc w:val="left"/>
        <w:rPr>
          <w:b/>
          <w:bCs/>
          <w:sz w:val="26"/>
          <w:szCs w:val="26"/>
        </w:rPr>
      </w:pPr>
    </w:p>
    <w:p w14:paraId="20D42788" w14:textId="77777777" w:rsidR="009A41DF" w:rsidRDefault="009A41DF">
      <w:pPr>
        <w:jc w:val="left"/>
        <w:rPr>
          <w:b/>
          <w:bCs/>
          <w:sz w:val="26"/>
          <w:szCs w:val="26"/>
        </w:rPr>
      </w:pPr>
    </w:p>
    <w:p w14:paraId="639C03D4" w14:textId="77777777" w:rsidR="009A41DF" w:rsidRDefault="009A41DF">
      <w:pPr>
        <w:jc w:val="left"/>
        <w:rPr>
          <w:b/>
          <w:bCs/>
          <w:sz w:val="26"/>
          <w:szCs w:val="26"/>
        </w:rPr>
      </w:pPr>
    </w:p>
    <w:p w14:paraId="3A83C49E" w14:textId="77777777" w:rsidR="009A41DF" w:rsidRDefault="009A41DF">
      <w:pPr>
        <w:jc w:val="left"/>
        <w:rPr>
          <w:b/>
          <w:bCs/>
          <w:sz w:val="26"/>
          <w:szCs w:val="26"/>
        </w:rPr>
      </w:pPr>
    </w:p>
    <w:p w14:paraId="5A59D023" w14:textId="77777777" w:rsidR="009A41DF" w:rsidRDefault="009A41DF">
      <w:pPr>
        <w:jc w:val="left"/>
        <w:rPr>
          <w:b/>
          <w:bCs/>
          <w:sz w:val="26"/>
          <w:szCs w:val="26"/>
        </w:rPr>
      </w:pPr>
    </w:p>
    <w:p w14:paraId="13F96BFB" w14:textId="77777777" w:rsidR="009A41DF" w:rsidRDefault="009A41DF">
      <w:pPr>
        <w:jc w:val="left"/>
        <w:rPr>
          <w:b/>
          <w:bCs/>
          <w:sz w:val="26"/>
          <w:szCs w:val="26"/>
        </w:rPr>
      </w:pPr>
    </w:p>
    <w:p w14:paraId="1A9489EA" w14:textId="77777777" w:rsidR="009A41DF" w:rsidRDefault="009A41DF">
      <w:pPr>
        <w:jc w:val="left"/>
        <w:rPr>
          <w:b/>
          <w:bCs/>
          <w:sz w:val="26"/>
          <w:szCs w:val="26"/>
        </w:rPr>
      </w:pPr>
    </w:p>
    <w:p w14:paraId="3A684050" w14:textId="77777777" w:rsidR="009A41DF" w:rsidRPr="009A41DF" w:rsidRDefault="009A41DF">
      <w:pPr>
        <w:jc w:val="left"/>
        <w:rPr>
          <w:sz w:val="26"/>
          <w:szCs w:val="26"/>
        </w:rPr>
      </w:pPr>
      <w:r w:rsidRPr="009A41DF">
        <w:t>Documented Information Process</w:t>
      </w:r>
      <w:r w:rsidRPr="009A41DF">
        <w:rPr>
          <w:sz w:val="26"/>
          <w:szCs w:val="26"/>
        </w:rPr>
        <w:t xml:space="preserve"> </w:t>
      </w:r>
    </w:p>
    <w:p w14:paraId="68B0E022" w14:textId="0E9EB09B" w:rsidR="000C4F3B" w:rsidRPr="009A41DF" w:rsidRDefault="009A41DF">
      <w:pPr>
        <w:jc w:val="left"/>
        <w:rPr>
          <w:i/>
          <w:iCs/>
        </w:rPr>
      </w:pPr>
      <w:r w:rsidRPr="009A41DF">
        <w:rPr>
          <w:i/>
          <w:iCs/>
        </w:rPr>
        <w:t>Version 1.0, 01.12.2020</w:t>
      </w:r>
      <w:r w:rsidR="000C4F3B" w:rsidRPr="009A41DF">
        <w:rPr>
          <w:i/>
          <w:iCs/>
        </w:rPr>
        <w:br w:type="page"/>
      </w:r>
    </w:p>
    <w:p w14:paraId="1C778B7D" w14:textId="42F268F2" w:rsidR="00BF19EA" w:rsidRPr="009F7C5F" w:rsidRDefault="00BF19EA" w:rsidP="00BF19EA">
      <w:pPr>
        <w:spacing w:after="0"/>
        <w:rPr>
          <w:b/>
          <w:bCs/>
          <w:sz w:val="26"/>
          <w:szCs w:val="26"/>
        </w:rPr>
      </w:pPr>
      <w:r w:rsidRPr="009F7C5F">
        <w:rPr>
          <w:b/>
          <w:bCs/>
          <w:sz w:val="26"/>
          <w:szCs w:val="26"/>
        </w:rPr>
        <w:lastRenderedPageBreak/>
        <w:t>Document Approval</w:t>
      </w:r>
      <w:bookmarkEnd w:id="0"/>
    </w:p>
    <w:p w14:paraId="3EFBE18B" w14:textId="6DDD5851" w:rsidR="000C4F3B" w:rsidRPr="00B172F0" w:rsidRDefault="000C4F3B" w:rsidP="000C4F3B">
      <w:pPr>
        <w:pStyle w:val="NoSpacing"/>
        <w:spacing w:after="240"/>
        <w:jc w:val="both"/>
        <w:rPr>
          <w:b/>
          <w:bCs/>
          <w:sz w:val="28"/>
          <w:szCs w:val="28"/>
        </w:rPr>
      </w:pPr>
      <w:r w:rsidRPr="0031310A">
        <w:t xml:space="preserve">The undersigned acknowledge they have reviewed </w:t>
      </w:r>
      <w:r>
        <w:t xml:space="preserve">the </w:t>
      </w:r>
      <w:r>
        <w:rPr>
          <w:i/>
          <w:iCs/>
        </w:rPr>
        <w:t>Documented Information Process</w:t>
      </w:r>
      <w:r>
        <w:t xml:space="preserve">. </w:t>
      </w:r>
      <w:r w:rsidRPr="0031310A">
        <w:t xml:space="preserve">The undersigned herby give </w:t>
      </w:r>
      <w:r w:rsidRPr="00C23A61">
        <w:t>full approval to the content of the document.</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2835"/>
        <w:gridCol w:w="2835"/>
        <w:gridCol w:w="3686"/>
      </w:tblGrid>
      <w:tr w:rsidR="000C4F3B" w:rsidRPr="007F371B" w14:paraId="6CF04E07" w14:textId="77777777" w:rsidTr="00264261">
        <w:tc>
          <w:tcPr>
            <w:tcW w:w="2835" w:type="dxa"/>
            <w:shd w:val="clear" w:color="auto" w:fill="DBE5F1"/>
            <w:vAlign w:val="center"/>
          </w:tcPr>
          <w:p w14:paraId="600874D9" w14:textId="77777777" w:rsidR="000C4F3B" w:rsidRPr="00F61AF4" w:rsidRDefault="000C4F3B" w:rsidP="00264261">
            <w:pPr>
              <w:pStyle w:val="NoSpacing"/>
              <w:jc w:val="center"/>
              <w:rPr>
                <w:rFonts w:ascii="Calibri" w:eastAsia="Calibri" w:hAnsi="Calibri" w:cs="Arial"/>
                <w:b/>
                <w:bCs/>
              </w:rPr>
            </w:pPr>
            <w:r>
              <w:rPr>
                <w:b/>
                <w:bCs/>
              </w:rPr>
              <w:t>Title</w:t>
            </w:r>
          </w:p>
        </w:tc>
        <w:tc>
          <w:tcPr>
            <w:tcW w:w="2835" w:type="dxa"/>
            <w:shd w:val="clear" w:color="auto" w:fill="DBE5F1"/>
            <w:vAlign w:val="center"/>
          </w:tcPr>
          <w:p w14:paraId="3F77A37D" w14:textId="77777777" w:rsidR="000C4F3B" w:rsidRPr="00F61AF4" w:rsidRDefault="000C4F3B" w:rsidP="00264261">
            <w:pPr>
              <w:pStyle w:val="NoSpacing"/>
              <w:jc w:val="center"/>
              <w:rPr>
                <w:rFonts w:ascii="Calibri" w:eastAsia="Calibri" w:hAnsi="Calibri" w:cs="Arial"/>
                <w:b/>
                <w:bCs/>
              </w:rPr>
            </w:pPr>
            <w:r>
              <w:rPr>
                <w:b/>
                <w:bCs/>
              </w:rPr>
              <w:t>Name</w:t>
            </w:r>
          </w:p>
        </w:tc>
        <w:tc>
          <w:tcPr>
            <w:tcW w:w="3686" w:type="dxa"/>
            <w:shd w:val="clear" w:color="auto" w:fill="DBE5F1"/>
            <w:vAlign w:val="center"/>
          </w:tcPr>
          <w:p w14:paraId="6BC7D982" w14:textId="77777777" w:rsidR="000C4F3B" w:rsidRPr="00F61AF4" w:rsidRDefault="000C4F3B" w:rsidP="00264261">
            <w:pPr>
              <w:pStyle w:val="NoSpacing"/>
              <w:jc w:val="center"/>
              <w:rPr>
                <w:rFonts w:ascii="Calibri" w:eastAsia="Calibri" w:hAnsi="Calibri" w:cs="Arial"/>
                <w:b/>
                <w:bCs/>
              </w:rPr>
            </w:pPr>
            <w:r>
              <w:rPr>
                <w:b/>
                <w:bCs/>
              </w:rPr>
              <w:t>Signature</w:t>
            </w:r>
          </w:p>
        </w:tc>
      </w:tr>
      <w:tr w:rsidR="000C4F3B" w:rsidRPr="007F371B" w14:paraId="731A08C9" w14:textId="77777777" w:rsidTr="00264261">
        <w:tc>
          <w:tcPr>
            <w:tcW w:w="2835" w:type="dxa"/>
          </w:tcPr>
          <w:p w14:paraId="59EE61D8" w14:textId="77777777" w:rsidR="000C4F3B" w:rsidRPr="007F371B" w:rsidRDefault="000C4F3B" w:rsidP="00264261">
            <w:pPr>
              <w:pStyle w:val="NoSpacing"/>
              <w:rPr>
                <w:rFonts w:eastAsia="Calibri"/>
              </w:rPr>
            </w:pPr>
            <w:r>
              <w:rPr>
                <w:rFonts w:eastAsia="Calibri"/>
              </w:rPr>
              <w:t>Information Security Manager</w:t>
            </w:r>
          </w:p>
        </w:tc>
        <w:tc>
          <w:tcPr>
            <w:tcW w:w="2835" w:type="dxa"/>
          </w:tcPr>
          <w:p w14:paraId="292C8CB0" w14:textId="77777777" w:rsidR="000C4F3B" w:rsidRPr="007F371B" w:rsidRDefault="000C4F3B" w:rsidP="00264261">
            <w:pPr>
              <w:pStyle w:val="NoSpacing"/>
            </w:pPr>
            <w:r w:rsidRPr="00D75F76">
              <w:t>All Si</w:t>
            </w:r>
          </w:p>
        </w:tc>
        <w:tc>
          <w:tcPr>
            <w:tcW w:w="3686" w:type="dxa"/>
          </w:tcPr>
          <w:p w14:paraId="2D1E0106" w14:textId="77777777" w:rsidR="000C4F3B" w:rsidRPr="007F371B" w:rsidRDefault="000C4F3B" w:rsidP="00264261">
            <w:pPr>
              <w:pStyle w:val="NoSpacing"/>
            </w:pPr>
            <w:r>
              <w:rPr>
                <w:noProof/>
              </w:rPr>
              <mc:AlternateContent>
                <mc:Choice Requires="wpi">
                  <w:drawing>
                    <wp:anchor distT="0" distB="0" distL="114300" distR="114300" simplePos="0" relativeHeight="251660800" behindDoc="0" locked="0" layoutInCell="1" allowOverlap="1" wp14:anchorId="23004751" wp14:editId="5CBCA87E">
                      <wp:simplePos x="0" y="0"/>
                      <wp:positionH relativeFrom="column">
                        <wp:posOffset>601638</wp:posOffset>
                      </wp:positionH>
                      <wp:positionV relativeFrom="paragraph">
                        <wp:posOffset>-34534</wp:posOffset>
                      </wp:positionV>
                      <wp:extent cx="814803" cy="382758"/>
                      <wp:effectExtent l="38100" t="57150" r="0" b="55880"/>
                      <wp:wrapNone/>
                      <wp:docPr id="7" name="Ink 7"/>
                      <wp:cNvGraphicFramePr/>
                      <a:graphic xmlns:a="http://schemas.openxmlformats.org/drawingml/2006/main">
                        <a:graphicData uri="http://schemas.microsoft.com/office/word/2010/wordprocessingInk">
                          <w14:contentPart bwMode="auto" r:id="rId12">
                            <w14:nvContentPartPr>
                              <w14:cNvContentPartPr/>
                            </w14:nvContentPartPr>
                            <w14:xfrm>
                              <a:off x="0" y="0"/>
                              <a:ext cx="814803" cy="382758"/>
                            </w14:xfrm>
                          </w14:contentPart>
                        </a:graphicData>
                      </a:graphic>
                      <wp14:sizeRelH relativeFrom="margin">
                        <wp14:pctWidth>0</wp14:pctWidth>
                      </wp14:sizeRelH>
                      <wp14:sizeRelV relativeFrom="margin">
                        <wp14:pctHeight>0</wp14:pctHeight>
                      </wp14:sizeRelV>
                    </wp:anchor>
                  </w:drawing>
                </mc:Choice>
                <mc:Fallback>
                  <w:pict>
                    <v:shapetype w14:anchorId="7964112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46.65pt;margin-top:-3.4pt;width:65.55pt;height:3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">
                      <v:imagedata r:id="rId13" o:title=""/>
                    </v:shape>
                  </w:pict>
                </mc:Fallback>
              </mc:AlternateContent>
            </w:r>
          </w:p>
        </w:tc>
      </w:tr>
      <w:tr w:rsidR="000C4F3B" w:rsidRPr="007F371B" w14:paraId="37CFDD4D" w14:textId="77777777" w:rsidTr="00264261">
        <w:tc>
          <w:tcPr>
            <w:tcW w:w="2835" w:type="dxa"/>
          </w:tcPr>
          <w:p w14:paraId="48CFFD68" w14:textId="77777777" w:rsidR="000C4F3B" w:rsidRPr="007F371B" w:rsidRDefault="000C4F3B" w:rsidP="00264261">
            <w:pPr>
              <w:pStyle w:val="NoSpacing"/>
              <w:rPr>
                <w:rFonts w:eastAsia="Calibri"/>
              </w:rPr>
            </w:pPr>
            <w:r>
              <w:rPr>
                <w:rFonts w:eastAsia="Calibri"/>
              </w:rPr>
              <w:t>General Manager</w:t>
            </w:r>
          </w:p>
        </w:tc>
        <w:tc>
          <w:tcPr>
            <w:tcW w:w="2835" w:type="dxa"/>
          </w:tcPr>
          <w:p w14:paraId="6E395851" w14:textId="77777777" w:rsidR="000C4F3B" w:rsidRPr="007F371B" w:rsidRDefault="000C4F3B" w:rsidP="00264261">
            <w:pPr>
              <w:pStyle w:val="NoSpacing"/>
            </w:pPr>
            <w:r w:rsidRPr="00D75F76">
              <w:rPr>
                <w:rFonts w:eastAsia="Calibri"/>
              </w:rPr>
              <w:t>High Vision</w:t>
            </w:r>
          </w:p>
        </w:tc>
        <w:tc>
          <w:tcPr>
            <w:tcW w:w="3686" w:type="dxa"/>
          </w:tcPr>
          <w:p w14:paraId="28FE1DF4" w14:textId="77777777" w:rsidR="000C4F3B" w:rsidRPr="007F371B" w:rsidRDefault="000C4F3B" w:rsidP="00264261">
            <w:pPr>
              <w:pStyle w:val="NoSpacing"/>
            </w:pPr>
            <w:r>
              <w:rPr>
                <w:noProof/>
              </w:rPr>
              <mc:AlternateContent>
                <mc:Choice Requires="wpi">
                  <w:drawing>
                    <wp:anchor distT="0" distB="0" distL="114300" distR="114300" simplePos="0" relativeHeight="251656704" behindDoc="0" locked="0" layoutInCell="1" allowOverlap="1" wp14:anchorId="4C98E135" wp14:editId="20049CA0">
                      <wp:simplePos x="0" y="0"/>
                      <wp:positionH relativeFrom="column">
                        <wp:posOffset>982834</wp:posOffset>
                      </wp:positionH>
                      <wp:positionV relativeFrom="paragraph">
                        <wp:posOffset>-191965</wp:posOffset>
                      </wp:positionV>
                      <wp:extent cx="1067288" cy="587863"/>
                      <wp:effectExtent l="38100" t="38100" r="0" b="41275"/>
                      <wp:wrapNone/>
                      <wp:docPr id="26" name="Ink 26"/>
                      <wp:cNvGraphicFramePr/>
                      <a:graphic xmlns:a="http://schemas.openxmlformats.org/drawingml/2006/main">
                        <a:graphicData uri="http://schemas.microsoft.com/office/word/2010/wordprocessingInk">
                          <w14:contentPart bwMode="auto" r:id="rId14">
                            <w14:nvContentPartPr>
                              <w14:cNvContentPartPr/>
                            </w14:nvContentPartPr>
                            <w14:xfrm>
                              <a:off x="0" y="0"/>
                              <a:ext cx="1067288" cy="587863"/>
                            </w14:xfrm>
                          </w14:contentPart>
                        </a:graphicData>
                      </a:graphic>
                      <wp14:sizeRelH relativeFrom="margin">
                        <wp14:pctWidth>0</wp14:pctWidth>
                      </wp14:sizeRelH>
                      <wp14:sizeRelV relativeFrom="margin">
                        <wp14:pctHeight>0</wp14:pctHeight>
                      </wp14:sizeRelV>
                    </wp:anchor>
                  </w:drawing>
                </mc:Choice>
                <mc:Fallback>
                  <w:pict>
                    <v:shape w14:anchorId="677B755E" id="Ink 26" o:spid="_x0000_s1026" type="#_x0000_t75" style="position:absolute;margin-left:76.7pt;margin-top:-15.8pt;width:85.45pt;height:4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">
                      <v:imagedata r:id="rId15" o:title=""/>
                    </v:shape>
                  </w:pict>
                </mc:Fallback>
              </mc:AlternateContent>
            </w:r>
          </w:p>
        </w:tc>
      </w:tr>
    </w:tbl>
    <w:p w14:paraId="3C69ADA3" w14:textId="77777777" w:rsidR="000C4F3B" w:rsidRDefault="000C4F3B" w:rsidP="000C4F3B">
      <w:pPr>
        <w:spacing w:after="0" w:line="240" w:lineRule="auto"/>
      </w:pPr>
    </w:p>
    <w:p w14:paraId="3D3717D0" w14:textId="77777777" w:rsidR="000C4F3B" w:rsidRDefault="000C4F3B" w:rsidP="000C4F3B">
      <w:r>
        <w:t>This document is reviewed and approved by management through the company’s Integrated Management System Steering Committee who is responsible to officially authorize its publication. Any</w:t>
      </w:r>
      <w:r w:rsidRPr="0031310A">
        <w:t xml:space="preserve"> </w:t>
      </w:r>
      <w:r>
        <w:t>c</w:t>
      </w:r>
      <w:r w:rsidRPr="0031310A">
        <w:t>hange</w:t>
      </w:r>
      <w:r>
        <w:t xml:space="preserve"> requests</w:t>
      </w:r>
      <w:r w:rsidRPr="0031310A">
        <w:t xml:space="preserve"> to this </w:t>
      </w:r>
      <w:r>
        <w:t>document</w:t>
      </w:r>
      <w:r w:rsidRPr="0031310A">
        <w:t xml:space="preserve"> </w:t>
      </w:r>
      <w:r>
        <w:t xml:space="preserve">can only be submitted to the Quality &amp; Internal Audit department for further processing. </w:t>
      </w:r>
    </w:p>
    <w:p w14:paraId="059958FD" w14:textId="77777777" w:rsidR="000C4F3B" w:rsidRDefault="000C4F3B" w:rsidP="000C4F3B">
      <w:pPr>
        <w:spacing w:after="0"/>
        <w:rPr>
          <w:b/>
          <w:bCs/>
          <w:sz w:val="24"/>
          <w:szCs w:val="24"/>
        </w:rPr>
      </w:pPr>
      <w:r w:rsidRPr="00333648">
        <w:rPr>
          <w:b/>
          <w:bCs/>
          <w:sz w:val="26"/>
          <w:szCs w:val="26"/>
        </w:rPr>
        <w:t xml:space="preserve">Document </w:t>
      </w:r>
      <w:r>
        <w:rPr>
          <w:b/>
          <w:bCs/>
          <w:sz w:val="26"/>
          <w:szCs w:val="26"/>
        </w:rPr>
        <w:t>Information</w:t>
      </w:r>
    </w:p>
    <w:tbl>
      <w:tblPr>
        <w:tblW w:w="9356"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1900"/>
        <w:gridCol w:w="3140"/>
        <w:gridCol w:w="1980"/>
        <w:gridCol w:w="2336"/>
      </w:tblGrid>
      <w:tr w:rsidR="000C4F3B" w:rsidRPr="007F371B" w14:paraId="5C9BF89F" w14:textId="77777777" w:rsidTr="00264261">
        <w:tc>
          <w:tcPr>
            <w:tcW w:w="1900" w:type="dxa"/>
            <w:shd w:val="clear" w:color="auto" w:fill="DBE5F1" w:themeFill="accent1" w:themeFillTint="33"/>
          </w:tcPr>
          <w:p w14:paraId="66F78DE4" w14:textId="77777777" w:rsidR="000C4F3B" w:rsidRPr="00D11089" w:rsidRDefault="000C4F3B" w:rsidP="00264261">
            <w:pPr>
              <w:pStyle w:val="NoSpacing"/>
              <w:jc w:val="right"/>
              <w:rPr>
                <w:b/>
                <w:bCs/>
              </w:rPr>
            </w:pPr>
            <w:r>
              <w:rPr>
                <w:b/>
                <w:bCs/>
              </w:rPr>
              <w:t xml:space="preserve">Document </w:t>
            </w:r>
            <w:r w:rsidRPr="00D11089">
              <w:rPr>
                <w:b/>
                <w:bCs/>
              </w:rPr>
              <w:t>Owner:</w:t>
            </w:r>
          </w:p>
        </w:tc>
        <w:tc>
          <w:tcPr>
            <w:tcW w:w="3140" w:type="dxa"/>
          </w:tcPr>
          <w:p w14:paraId="420B5592" w14:textId="5C83C957" w:rsidR="000C4F3B" w:rsidRPr="007F371B" w:rsidRDefault="000C4F3B" w:rsidP="00264261">
            <w:pPr>
              <w:pStyle w:val="NoSpacing"/>
            </w:pPr>
            <w:r>
              <w:t>Quality Manager</w:t>
            </w:r>
          </w:p>
        </w:tc>
        <w:tc>
          <w:tcPr>
            <w:tcW w:w="1980" w:type="dxa"/>
            <w:shd w:val="clear" w:color="auto" w:fill="DBE5F1" w:themeFill="accent1" w:themeFillTint="33"/>
          </w:tcPr>
          <w:p w14:paraId="47DE918A" w14:textId="77777777" w:rsidR="000C4F3B" w:rsidRPr="007F371B" w:rsidRDefault="000C4F3B" w:rsidP="00264261">
            <w:pPr>
              <w:pStyle w:val="NoSpacing"/>
              <w:jc w:val="right"/>
            </w:pPr>
            <w:r w:rsidRPr="00D11089">
              <w:rPr>
                <w:b/>
                <w:bCs/>
              </w:rPr>
              <w:t>Issue Date:</w:t>
            </w:r>
          </w:p>
        </w:tc>
        <w:tc>
          <w:tcPr>
            <w:tcW w:w="2336" w:type="dxa"/>
          </w:tcPr>
          <w:p w14:paraId="40822A42" w14:textId="77777777" w:rsidR="000C4F3B" w:rsidRPr="00907A4A" w:rsidRDefault="000C4F3B" w:rsidP="00264261">
            <w:pPr>
              <w:pStyle w:val="NoSpacing"/>
            </w:pPr>
            <w:r>
              <w:t>01 December 2020</w:t>
            </w:r>
          </w:p>
        </w:tc>
      </w:tr>
      <w:tr w:rsidR="000C4F3B" w:rsidRPr="007F371B" w14:paraId="745A2E8C" w14:textId="77777777" w:rsidTr="00264261">
        <w:trPr>
          <w:trHeight w:val="77"/>
        </w:trPr>
        <w:tc>
          <w:tcPr>
            <w:tcW w:w="1900" w:type="dxa"/>
            <w:shd w:val="clear" w:color="auto" w:fill="DBE5F1" w:themeFill="accent1" w:themeFillTint="33"/>
          </w:tcPr>
          <w:p w14:paraId="669DD303" w14:textId="77777777" w:rsidR="000C4F3B" w:rsidRPr="00D11089" w:rsidRDefault="000C4F3B" w:rsidP="00264261">
            <w:pPr>
              <w:pStyle w:val="NoSpacing"/>
              <w:jc w:val="right"/>
              <w:rPr>
                <w:b/>
                <w:bCs/>
              </w:rPr>
            </w:pPr>
            <w:r>
              <w:rPr>
                <w:b/>
                <w:bCs/>
              </w:rPr>
              <w:t>Email:</w:t>
            </w:r>
          </w:p>
        </w:tc>
        <w:tc>
          <w:tcPr>
            <w:tcW w:w="3140" w:type="dxa"/>
          </w:tcPr>
          <w:p w14:paraId="4FB4FF78" w14:textId="1870E7C8" w:rsidR="000C4F3B" w:rsidRPr="007F371B" w:rsidRDefault="009A41DF" w:rsidP="00264261">
            <w:pPr>
              <w:pStyle w:val="NoSpacing"/>
            </w:pPr>
            <w:hyperlink r:id="rId16" w:history="1">
              <w:r w:rsidR="000C4F3B" w:rsidRPr="00AD61DC">
                <w:rPr>
                  <w:rStyle w:val="Hyperlink"/>
                </w:rPr>
                <w:t>MaryCheck@alphabeta.com</w:t>
              </w:r>
            </w:hyperlink>
            <w:r w:rsidR="000C4F3B">
              <w:t xml:space="preserve"> </w:t>
            </w:r>
          </w:p>
        </w:tc>
        <w:tc>
          <w:tcPr>
            <w:tcW w:w="1980" w:type="dxa"/>
            <w:shd w:val="clear" w:color="auto" w:fill="DBE5F1" w:themeFill="accent1" w:themeFillTint="33"/>
          </w:tcPr>
          <w:p w14:paraId="6DB96F37" w14:textId="77777777" w:rsidR="000C4F3B" w:rsidRPr="00220E29" w:rsidRDefault="000C4F3B" w:rsidP="00264261">
            <w:pPr>
              <w:pStyle w:val="NoSpacing"/>
              <w:jc w:val="right"/>
              <w:rPr>
                <w:b/>
                <w:bCs/>
              </w:rPr>
            </w:pPr>
            <w:r w:rsidRPr="00220E29">
              <w:rPr>
                <w:b/>
                <w:bCs/>
              </w:rPr>
              <w:t>Last Review Date:</w:t>
            </w:r>
          </w:p>
        </w:tc>
        <w:tc>
          <w:tcPr>
            <w:tcW w:w="2336" w:type="dxa"/>
          </w:tcPr>
          <w:p w14:paraId="7DEC7BE6" w14:textId="77777777" w:rsidR="000C4F3B" w:rsidRPr="007F371B" w:rsidRDefault="000C4F3B" w:rsidP="00264261">
            <w:pPr>
              <w:pStyle w:val="NoSpacing"/>
            </w:pPr>
          </w:p>
        </w:tc>
      </w:tr>
      <w:tr w:rsidR="000C4F3B" w:rsidRPr="007F371B" w14:paraId="569CA472" w14:textId="77777777" w:rsidTr="00264261">
        <w:trPr>
          <w:trHeight w:val="77"/>
        </w:trPr>
        <w:tc>
          <w:tcPr>
            <w:tcW w:w="1900" w:type="dxa"/>
            <w:shd w:val="clear" w:color="auto" w:fill="DBE5F1" w:themeFill="accent1" w:themeFillTint="33"/>
          </w:tcPr>
          <w:p w14:paraId="42B8A4C6" w14:textId="77777777" w:rsidR="000C4F3B" w:rsidRPr="00D11089" w:rsidRDefault="000C4F3B" w:rsidP="00264261">
            <w:pPr>
              <w:pStyle w:val="NoSpacing"/>
              <w:jc w:val="right"/>
              <w:rPr>
                <w:b/>
                <w:bCs/>
              </w:rPr>
            </w:pPr>
          </w:p>
        </w:tc>
        <w:tc>
          <w:tcPr>
            <w:tcW w:w="3140" w:type="dxa"/>
          </w:tcPr>
          <w:p w14:paraId="409619C5" w14:textId="77777777" w:rsidR="000C4F3B" w:rsidRPr="007F371B" w:rsidRDefault="000C4F3B" w:rsidP="00264261">
            <w:pPr>
              <w:pStyle w:val="NoSpacing"/>
            </w:pPr>
          </w:p>
        </w:tc>
        <w:tc>
          <w:tcPr>
            <w:tcW w:w="1980" w:type="dxa"/>
            <w:shd w:val="clear" w:color="auto" w:fill="DBE5F1" w:themeFill="accent1" w:themeFillTint="33"/>
          </w:tcPr>
          <w:p w14:paraId="59676C3D" w14:textId="77777777" w:rsidR="000C4F3B" w:rsidRPr="007F371B" w:rsidRDefault="000C4F3B" w:rsidP="00264261">
            <w:pPr>
              <w:pStyle w:val="NoSpacing"/>
              <w:jc w:val="right"/>
            </w:pPr>
            <w:r w:rsidRPr="00B82260">
              <w:rPr>
                <w:b/>
                <w:bCs/>
              </w:rPr>
              <w:t>Next Review Date:</w:t>
            </w:r>
          </w:p>
        </w:tc>
        <w:tc>
          <w:tcPr>
            <w:tcW w:w="2336" w:type="dxa"/>
          </w:tcPr>
          <w:p w14:paraId="6FB0398C" w14:textId="77777777" w:rsidR="000C4F3B" w:rsidRPr="007F371B" w:rsidRDefault="000C4F3B" w:rsidP="00264261">
            <w:pPr>
              <w:pStyle w:val="NoSpacing"/>
            </w:pPr>
          </w:p>
        </w:tc>
      </w:tr>
    </w:tbl>
    <w:p w14:paraId="525D9B87" w14:textId="77777777" w:rsidR="000C4F3B" w:rsidRDefault="000C4F3B" w:rsidP="000C4F3B">
      <w:pPr>
        <w:spacing w:after="0" w:line="240" w:lineRule="auto"/>
        <w:rPr>
          <w:bCs/>
        </w:rPr>
      </w:pPr>
    </w:p>
    <w:p w14:paraId="6C247C62" w14:textId="77777777" w:rsidR="000C4F3B" w:rsidRDefault="000C4F3B" w:rsidP="000C4F3B">
      <w:pPr>
        <w:spacing w:after="0"/>
        <w:rPr>
          <w:b/>
          <w:bCs/>
          <w:sz w:val="24"/>
          <w:szCs w:val="24"/>
        </w:rPr>
      </w:pPr>
      <w:r w:rsidRPr="00333648">
        <w:rPr>
          <w:b/>
          <w:bCs/>
          <w:sz w:val="26"/>
          <w:szCs w:val="26"/>
        </w:rPr>
        <w:t>Document History</w:t>
      </w:r>
    </w:p>
    <w:tbl>
      <w:tblPr>
        <w:tblW w:w="9356" w:type="dxa"/>
        <w:tblInd w:w="108" w:type="dxa"/>
        <w:tblBorders>
          <w:top w:val="single" w:sz="4" w:space="0" w:color="548DD4"/>
          <w:left w:val="single" w:sz="4" w:space="0" w:color="548DD4"/>
          <w:bottom w:val="single" w:sz="4" w:space="0" w:color="548DD4"/>
          <w:right w:val="single" w:sz="4" w:space="0" w:color="548DD4"/>
          <w:insideH w:val="single" w:sz="6" w:space="0" w:color="548DD4"/>
          <w:insideV w:val="single" w:sz="6" w:space="0" w:color="548DD4"/>
        </w:tblBorders>
        <w:tblLook w:val="04A0" w:firstRow="1" w:lastRow="0" w:firstColumn="1" w:lastColumn="0" w:noHBand="0" w:noVBand="1"/>
      </w:tblPr>
      <w:tblGrid>
        <w:gridCol w:w="990"/>
        <w:gridCol w:w="2070"/>
        <w:gridCol w:w="1350"/>
        <w:gridCol w:w="4946"/>
      </w:tblGrid>
      <w:tr w:rsidR="000C4F3B" w:rsidRPr="007F371B" w14:paraId="77EE2BD7" w14:textId="77777777" w:rsidTr="00264261">
        <w:trPr>
          <w:trHeight w:val="86"/>
        </w:trPr>
        <w:tc>
          <w:tcPr>
            <w:tcW w:w="990" w:type="dxa"/>
            <w:shd w:val="clear" w:color="auto" w:fill="DBE5F1" w:themeFill="accent1" w:themeFillTint="33"/>
            <w:vAlign w:val="center"/>
          </w:tcPr>
          <w:p w14:paraId="4EC49C7C" w14:textId="77777777" w:rsidR="000C4F3B" w:rsidRDefault="000C4F3B" w:rsidP="00264261">
            <w:pPr>
              <w:pStyle w:val="NoSpacing"/>
              <w:rPr>
                <w:b/>
                <w:bCs/>
              </w:rPr>
            </w:pPr>
            <w:r>
              <w:rPr>
                <w:b/>
                <w:bCs/>
              </w:rPr>
              <w:t>Version</w:t>
            </w:r>
          </w:p>
        </w:tc>
        <w:tc>
          <w:tcPr>
            <w:tcW w:w="2070" w:type="dxa"/>
            <w:shd w:val="clear" w:color="auto" w:fill="DBE5F1" w:themeFill="accent1" w:themeFillTint="33"/>
            <w:vAlign w:val="center"/>
          </w:tcPr>
          <w:p w14:paraId="67B415A4" w14:textId="77777777" w:rsidR="000C4F3B" w:rsidRDefault="000C4F3B" w:rsidP="00264261">
            <w:pPr>
              <w:pStyle w:val="NoSpacing"/>
              <w:rPr>
                <w:b/>
                <w:bCs/>
              </w:rPr>
            </w:pPr>
            <w:r>
              <w:rPr>
                <w:b/>
                <w:bCs/>
              </w:rPr>
              <w:t>Author</w:t>
            </w:r>
          </w:p>
        </w:tc>
        <w:tc>
          <w:tcPr>
            <w:tcW w:w="1350" w:type="dxa"/>
            <w:shd w:val="clear" w:color="auto" w:fill="DBE5F1" w:themeFill="accent1" w:themeFillTint="33"/>
            <w:vAlign w:val="center"/>
          </w:tcPr>
          <w:p w14:paraId="02AF1132" w14:textId="77777777" w:rsidR="000C4F3B" w:rsidRDefault="000C4F3B" w:rsidP="00264261">
            <w:pPr>
              <w:pStyle w:val="NoSpacing"/>
              <w:rPr>
                <w:b/>
                <w:bCs/>
              </w:rPr>
            </w:pPr>
            <w:r>
              <w:rPr>
                <w:b/>
                <w:bCs/>
              </w:rPr>
              <w:t>Date</w:t>
            </w:r>
          </w:p>
        </w:tc>
        <w:tc>
          <w:tcPr>
            <w:tcW w:w="4946" w:type="dxa"/>
            <w:shd w:val="clear" w:color="auto" w:fill="DBE5F1" w:themeFill="accent1" w:themeFillTint="33"/>
            <w:vAlign w:val="center"/>
          </w:tcPr>
          <w:p w14:paraId="11334BC3" w14:textId="77777777" w:rsidR="000C4F3B" w:rsidRDefault="000C4F3B" w:rsidP="00264261">
            <w:pPr>
              <w:pStyle w:val="NoSpacing"/>
              <w:rPr>
                <w:b/>
                <w:bCs/>
              </w:rPr>
            </w:pPr>
            <w:r>
              <w:rPr>
                <w:b/>
                <w:bCs/>
              </w:rPr>
              <w:t>Changes</w:t>
            </w:r>
          </w:p>
        </w:tc>
      </w:tr>
      <w:tr w:rsidR="000C4F3B" w:rsidRPr="007F371B" w14:paraId="3C65A59F" w14:textId="77777777" w:rsidTr="00264261">
        <w:trPr>
          <w:trHeight w:val="85"/>
        </w:trPr>
        <w:tc>
          <w:tcPr>
            <w:tcW w:w="990" w:type="dxa"/>
            <w:shd w:val="clear" w:color="auto" w:fill="auto"/>
            <w:vAlign w:val="center"/>
          </w:tcPr>
          <w:p w14:paraId="0714CA33" w14:textId="77777777" w:rsidR="000C4F3B" w:rsidRPr="00291489" w:rsidRDefault="000C4F3B" w:rsidP="00264261">
            <w:pPr>
              <w:pStyle w:val="NoSpacing"/>
            </w:pPr>
            <w:r>
              <w:t>0.1</w:t>
            </w:r>
          </w:p>
        </w:tc>
        <w:tc>
          <w:tcPr>
            <w:tcW w:w="2070" w:type="dxa"/>
            <w:shd w:val="clear" w:color="auto" w:fill="auto"/>
          </w:tcPr>
          <w:p w14:paraId="439DBA01" w14:textId="77777777" w:rsidR="000C4F3B" w:rsidRPr="00291489" w:rsidRDefault="000C4F3B" w:rsidP="00264261">
            <w:pPr>
              <w:pStyle w:val="NoSpacing"/>
            </w:pPr>
            <w:r w:rsidRPr="00CB6CFE">
              <w:t>Quality Manager</w:t>
            </w:r>
          </w:p>
        </w:tc>
        <w:tc>
          <w:tcPr>
            <w:tcW w:w="1350" w:type="dxa"/>
            <w:shd w:val="clear" w:color="auto" w:fill="auto"/>
            <w:vAlign w:val="center"/>
          </w:tcPr>
          <w:p w14:paraId="14F58A0A" w14:textId="77777777" w:rsidR="000C4F3B" w:rsidRPr="00291489" w:rsidRDefault="000C4F3B" w:rsidP="00264261">
            <w:pPr>
              <w:pStyle w:val="NoSpacing"/>
            </w:pPr>
            <w:r>
              <w:t>01/09/2020</w:t>
            </w:r>
          </w:p>
        </w:tc>
        <w:tc>
          <w:tcPr>
            <w:tcW w:w="4946" w:type="dxa"/>
            <w:shd w:val="clear" w:color="auto" w:fill="auto"/>
            <w:vAlign w:val="center"/>
          </w:tcPr>
          <w:p w14:paraId="2ABD54A9" w14:textId="77777777" w:rsidR="000C4F3B" w:rsidRPr="00291489" w:rsidRDefault="000C4F3B" w:rsidP="00264261">
            <w:pPr>
              <w:pStyle w:val="NoSpacing"/>
            </w:pPr>
            <w:r>
              <w:t>Initial draft issued for review &amp; comments</w:t>
            </w:r>
          </w:p>
        </w:tc>
      </w:tr>
      <w:tr w:rsidR="000C4F3B" w:rsidRPr="007F371B" w14:paraId="528976EC" w14:textId="77777777" w:rsidTr="00264261">
        <w:trPr>
          <w:trHeight w:val="85"/>
        </w:trPr>
        <w:tc>
          <w:tcPr>
            <w:tcW w:w="990" w:type="dxa"/>
            <w:shd w:val="clear" w:color="auto" w:fill="auto"/>
            <w:vAlign w:val="center"/>
          </w:tcPr>
          <w:p w14:paraId="228F9084" w14:textId="77777777" w:rsidR="000C4F3B" w:rsidRPr="00291489" w:rsidRDefault="000C4F3B" w:rsidP="00264261">
            <w:pPr>
              <w:pStyle w:val="NoSpacing"/>
            </w:pPr>
            <w:r>
              <w:t>0.2</w:t>
            </w:r>
          </w:p>
        </w:tc>
        <w:tc>
          <w:tcPr>
            <w:tcW w:w="2070" w:type="dxa"/>
            <w:shd w:val="clear" w:color="auto" w:fill="auto"/>
          </w:tcPr>
          <w:p w14:paraId="78A7E3ED" w14:textId="77777777" w:rsidR="000C4F3B" w:rsidRPr="00291489" w:rsidRDefault="000C4F3B" w:rsidP="00264261">
            <w:pPr>
              <w:pStyle w:val="NoSpacing"/>
            </w:pPr>
            <w:r w:rsidRPr="00CB6CFE">
              <w:t>Quality Manager</w:t>
            </w:r>
          </w:p>
        </w:tc>
        <w:tc>
          <w:tcPr>
            <w:tcW w:w="1350" w:type="dxa"/>
            <w:shd w:val="clear" w:color="auto" w:fill="auto"/>
            <w:vAlign w:val="center"/>
          </w:tcPr>
          <w:p w14:paraId="5BE00258" w14:textId="77777777" w:rsidR="000C4F3B" w:rsidRPr="00291489" w:rsidRDefault="000C4F3B" w:rsidP="00264261">
            <w:pPr>
              <w:pStyle w:val="NoSpacing"/>
            </w:pPr>
            <w:r>
              <w:t>01/10/2020</w:t>
            </w:r>
          </w:p>
        </w:tc>
        <w:tc>
          <w:tcPr>
            <w:tcW w:w="4946" w:type="dxa"/>
            <w:shd w:val="clear" w:color="auto" w:fill="auto"/>
            <w:vAlign w:val="center"/>
          </w:tcPr>
          <w:p w14:paraId="3BC6BE90" w14:textId="77777777" w:rsidR="000C4F3B" w:rsidRPr="00291489" w:rsidRDefault="000C4F3B" w:rsidP="00264261">
            <w:pPr>
              <w:pStyle w:val="NoSpacing"/>
            </w:pPr>
            <w:r>
              <w:t>Second draft issued for review &amp; comments</w:t>
            </w:r>
          </w:p>
        </w:tc>
      </w:tr>
      <w:tr w:rsidR="000C4F3B" w:rsidRPr="007F371B" w14:paraId="64C2804C" w14:textId="77777777" w:rsidTr="00264261">
        <w:trPr>
          <w:trHeight w:val="85"/>
        </w:trPr>
        <w:tc>
          <w:tcPr>
            <w:tcW w:w="990" w:type="dxa"/>
            <w:shd w:val="clear" w:color="auto" w:fill="auto"/>
            <w:vAlign w:val="center"/>
          </w:tcPr>
          <w:p w14:paraId="7EA4290D" w14:textId="77777777" w:rsidR="000C4F3B" w:rsidRPr="00291489" w:rsidRDefault="000C4F3B" w:rsidP="00264261">
            <w:pPr>
              <w:pStyle w:val="NoSpacing"/>
            </w:pPr>
            <w:r>
              <w:t>1.0</w:t>
            </w:r>
          </w:p>
        </w:tc>
        <w:tc>
          <w:tcPr>
            <w:tcW w:w="2070" w:type="dxa"/>
            <w:shd w:val="clear" w:color="auto" w:fill="auto"/>
            <w:vAlign w:val="center"/>
          </w:tcPr>
          <w:p w14:paraId="7AC7D872" w14:textId="77777777" w:rsidR="000C4F3B" w:rsidRPr="00291489" w:rsidRDefault="000C4F3B" w:rsidP="00264261">
            <w:pPr>
              <w:pStyle w:val="NoSpacing"/>
            </w:pPr>
            <w:r>
              <w:t>Quality Manager</w:t>
            </w:r>
          </w:p>
        </w:tc>
        <w:tc>
          <w:tcPr>
            <w:tcW w:w="1350" w:type="dxa"/>
            <w:shd w:val="clear" w:color="auto" w:fill="auto"/>
            <w:vAlign w:val="center"/>
          </w:tcPr>
          <w:p w14:paraId="5FC79003" w14:textId="77777777" w:rsidR="000C4F3B" w:rsidRPr="00291489" w:rsidRDefault="000C4F3B" w:rsidP="00264261">
            <w:pPr>
              <w:pStyle w:val="NoSpacing"/>
            </w:pPr>
            <w:r>
              <w:t>30/10/2012</w:t>
            </w:r>
          </w:p>
        </w:tc>
        <w:tc>
          <w:tcPr>
            <w:tcW w:w="4946" w:type="dxa"/>
            <w:shd w:val="clear" w:color="auto" w:fill="auto"/>
            <w:vAlign w:val="center"/>
          </w:tcPr>
          <w:p w14:paraId="05ECB403" w14:textId="77777777" w:rsidR="000C4F3B" w:rsidRPr="00291489" w:rsidRDefault="000C4F3B" w:rsidP="00264261">
            <w:pPr>
              <w:pStyle w:val="NoSpacing"/>
            </w:pPr>
            <w:r>
              <w:t>Issued for Implementation</w:t>
            </w:r>
          </w:p>
        </w:tc>
      </w:tr>
      <w:tr w:rsidR="000C4F3B" w:rsidRPr="007F371B" w14:paraId="440CEB10" w14:textId="77777777" w:rsidTr="00264261">
        <w:trPr>
          <w:trHeight w:val="85"/>
        </w:trPr>
        <w:tc>
          <w:tcPr>
            <w:tcW w:w="990" w:type="dxa"/>
            <w:shd w:val="clear" w:color="auto" w:fill="auto"/>
            <w:vAlign w:val="center"/>
          </w:tcPr>
          <w:p w14:paraId="14C0E011" w14:textId="77777777" w:rsidR="000C4F3B" w:rsidRPr="00291489" w:rsidRDefault="000C4F3B" w:rsidP="00264261">
            <w:pPr>
              <w:pStyle w:val="NoSpacing"/>
            </w:pPr>
          </w:p>
        </w:tc>
        <w:tc>
          <w:tcPr>
            <w:tcW w:w="2070" w:type="dxa"/>
            <w:shd w:val="clear" w:color="auto" w:fill="auto"/>
            <w:vAlign w:val="center"/>
          </w:tcPr>
          <w:p w14:paraId="4660BAB3" w14:textId="77777777" w:rsidR="000C4F3B" w:rsidRPr="00291489" w:rsidRDefault="000C4F3B" w:rsidP="00264261">
            <w:pPr>
              <w:pStyle w:val="NoSpacing"/>
            </w:pPr>
          </w:p>
        </w:tc>
        <w:tc>
          <w:tcPr>
            <w:tcW w:w="1350" w:type="dxa"/>
            <w:shd w:val="clear" w:color="auto" w:fill="auto"/>
            <w:vAlign w:val="center"/>
          </w:tcPr>
          <w:p w14:paraId="07E74CA8" w14:textId="77777777" w:rsidR="000C4F3B" w:rsidRPr="00291489" w:rsidRDefault="000C4F3B" w:rsidP="00264261">
            <w:pPr>
              <w:pStyle w:val="NoSpacing"/>
            </w:pPr>
          </w:p>
        </w:tc>
        <w:tc>
          <w:tcPr>
            <w:tcW w:w="4946" w:type="dxa"/>
            <w:shd w:val="clear" w:color="auto" w:fill="auto"/>
            <w:vAlign w:val="center"/>
          </w:tcPr>
          <w:p w14:paraId="4F748486" w14:textId="77777777" w:rsidR="000C4F3B" w:rsidRPr="00291489" w:rsidRDefault="000C4F3B" w:rsidP="00264261">
            <w:pPr>
              <w:pStyle w:val="NoSpacing"/>
            </w:pPr>
          </w:p>
        </w:tc>
      </w:tr>
    </w:tbl>
    <w:p w14:paraId="3EA28B3F" w14:textId="77777777" w:rsidR="000C4F3B" w:rsidRDefault="000C4F3B" w:rsidP="000C4F3B">
      <w:pPr>
        <w:pStyle w:val="TOCHeading"/>
        <w:spacing w:before="0" w:line="240" w:lineRule="auto"/>
        <w:jc w:val="both"/>
        <w:rPr>
          <w:rFonts w:eastAsiaTheme="minorHAnsi" w:cstheme="minorBidi"/>
          <w:b w:val="0"/>
          <w:bCs w:val="0"/>
          <w:sz w:val="22"/>
          <w:szCs w:val="22"/>
          <w:lang w:eastAsia="en-US"/>
        </w:rPr>
      </w:pPr>
    </w:p>
    <w:p w14:paraId="7CC4BFD5" w14:textId="77777777" w:rsidR="000C4F3B" w:rsidRDefault="000C4F3B" w:rsidP="000C4F3B">
      <w:pPr>
        <w:jc w:val="left"/>
      </w:pPr>
      <w:r>
        <w:br w:type="page"/>
      </w:r>
    </w:p>
    <w:bookmarkEnd w:id="3" w:displacedByCustomXml="next"/>
    <w:bookmarkEnd w:id="2" w:displacedByCustomXml="next"/>
    <w:sdt>
      <w:sdtPr>
        <w:rPr>
          <w:rFonts w:eastAsiaTheme="minorHAnsi" w:cstheme="minorBidi"/>
          <w:b w:val="0"/>
          <w:bCs w:val="0"/>
          <w:sz w:val="22"/>
          <w:szCs w:val="22"/>
          <w:lang w:eastAsia="en-US"/>
        </w:rPr>
        <w:id w:val="-1524932900"/>
        <w:docPartObj>
          <w:docPartGallery w:val="Table of Contents"/>
          <w:docPartUnique/>
        </w:docPartObj>
      </w:sdtPr>
      <w:sdtEndPr>
        <w:rPr>
          <w:noProof/>
        </w:rPr>
      </w:sdtEndPr>
      <w:sdtContent>
        <w:p w14:paraId="3636B38B" w14:textId="77777777" w:rsidR="00204760" w:rsidRPr="00EE0959" w:rsidRDefault="00204760" w:rsidP="00204760">
          <w:pPr>
            <w:pStyle w:val="TOCHeading"/>
          </w:pPr>
          <w:r w:rsidRPr="00EE0959">
            <w:t>Table of Contents</w:t>
          </w:r>
        </w:p>
        <w:p w14:paraId="56245E54" w14:textId="24D2194F" w:rsidR="007F2A03" w:rsidRDefault="00204760">
          <w:pPr>
            <w:pStyle w:val="TOC1"/>
            <w:rPr>
              <w:rFonts w:eastAsiaTheme="minorEastAsia" w:cstheme="minorBidi"/>
              <w:b w:val="0"/>
              <w:bCs w:val="0"/>
            </w:rPr>
          </w:pPr>
          <w:r w:rsidRPr="00EE0959">
            <w:fldChar w:fldCharType="begin"/>
          </w:r>
          <w:r w:rsidRPr="00EE0959">
            <w:instrText xml:space="preserve"> TOC \o "1-3" \h \z \u </w:instrText>
          </w:r>
          <w:r w:rsidRPr="00EE0959">
            <w:fldChar w:fldCharType="separate"/>
          </w:r>
          <w:hyperlink w:anchor="_Toc59955778" w:history="1">
            <w:r w:rsidR="007F2A03" w:rsidRPr="0017309D">
              <w:rPr>
                <w:rStyle w:val="Hyperlink"/>
              </w:rPr>
              <w:t>1. Introduction</w:t>
            </w:r>
            <w:r w:rsidR="007F2A03">
              <w:rPr>
                <w:webHidden/>
              </w:rPr>
              <w:tab/>
            </w:r>
            <w:r w:rsidR="007F2A03">
              <w:rPr>
                <w:webHidden/>
              </w:rPr>
              <w:fldChar w:fldCharType="begin"/>
            </w:r>
            <w:r w:rsidR="007F2A03">
              <w:rPr>
                <w:webHidden/>
              </w:rPr>
              <w:instrText xml:space="preserve"> PAGEREF _Toc59955778 \h </w:instrText>
            </w:r>
            <w:r w:rsidR="007F2A03">
              <w:rPr>
                <w:webHidden/>
              </w:rPr>
            </w:r>
            <w:r w:rsidR="007F2A03">
              <w:rPr>
                <w:webHidden/>
              </w:rPr>
              <w:fldChar w:fldCharType="separate"/>
            </w:r>
            <w:r w:rsidR="007F2A03">
              <w:rPr>
                <w:webHidden/>
              </w:rPr>
              <w:t>3</w:t>
            </w:r>
            <w:r w:rsidR="007F2A03">
              <w:rPr>
                <w:webHidden/>
              </w:rPr>
              <w:fldChar w:fldCharType="end"/>
            </w:r>
          </w:hyperlink>
        </w:p>
        <w:p w14:paraId="4C43B334" w14:textId="5D5C6DE2" w:rsidR="007F2A03" w:rsidRDefault="009A41DF">
          <w:pPr>
            <w:pStyle w:val="TOC2"/>
            <w:tabs>
              <w:tab w:val="left" w:pos="880"/>
              <w:tab w:val="right" w:leader="dot" w:pos="9350"/>
            </w:tabs>
            <w:rPr>
              <w:rFonts w:eastAsiaTheme="minorEastAsia"/>
              <w:noProof/>
            </w:rPr>
          </w:pPr>
          <w:hyperlink w:anchor="_Toc59955779" w:history="1">
            <w:r w:rsidR="007F2A03" w:rsidRPr="0017309D">
              <w:rPr>
                <w:rStyle w:val="Hyperlink"/>
                <w:noProof/>
              </w:rPr>
              <w:t>1.1</w:t>
            </w:r>
            <w:r w:rsidR="007F2A03">
              <w:rPr>
                <w:rFonts w:eastAsiaTheme="minorEastAsia"/>
                <w:noProof/>
              </w:rPr>
              <w:tab/>
            </w:r>
            <w:r w:rsidR="007F2A03" w:rsidRPr="0017309D">
              <w:rPr>
                <w:rStyle w:val="Hyperlink"/>
                <w:noProof/>
              </w:rPr>
              <w:t>Scope</w:t>
            </w:r>
            <w:r w:rsidR="007F2A03">
              <w:rPr>
                <w:noProof/>
                <w:webHidden/>
              </w:rPr>
              <w:tab/>
            </w:r>
            <w:r w:rsidR="007F2A03">
              <w:rPr>
                <w:noProof/>
                <w:webHidden/>
              </w:rPr>
              <w:fldChar w:fldCharType="begin"/>
            </w:r>
            <w:r w:rsidR="007F2A03">
              <w:rPr>
                <w:noProof/>
                <w:webHidden/>
              </w:rPr>
              <w:instrText xml:space="preserve"> PAGEREF _Toc59955779 \h </w:instrText>
            </w:r>
            <w:r w:rsidR="007F2A03">
              <w:rPr>
                <w:noProof/>
                <w:webHidden/>
              </w:rPr>
            </w:r>
            <w:r w:rsidR="007F2A03">
              <w:rPr>
                <w:noProof/>
                <w:webHidden/>
              </w:rPr>
              <w:fldChar w:fldCharType="separate"/>
            </w:r>
            <w:r w:rsidR="007F2A03">
              <w:rPr>
                <w:noProof/>
                <w:webHidden/>
              </w:rPr>
              <w:t>3</w:t>
            </w:r>
            <w:r w:rsidR="007F2A03">
              <w:rPr>
                <w:noProof/>
                <w:webHidden/>
              </w:rPr>
              <w:fldChar w:fldCharType="end"/>
            </w:r>
          </w:hyperlink>
        </w:p>
        <w:p w14:paraId="5C3EA0F0" w14:textId="72A8B56B" w:rsidR="007F2A03" w:rsidRDefault="009A41DF">
          <w:pPr>
            <w:pStyle w:val="TOC2"/>
            <w:tabs>
              <w:tab w:val="left" w:pos="880"/>
              <w:tab w:val="right" w:leader="dot" w:pos="9350"/>
            </w:tabs>
            <w:rPr>
              <w:rFonts w:eastAsiaTheme="minorEastAsia"/>
              <w:noProof/>
            </w:rPr>
          </w:pPr>
          <w:hyperlink w:anchor="_Toc59955780" w:history="1">
            <w:r w:rsidR="007F2A03" w:rsidRPr="0017309D">
              <w:rPr>
                <w:rStyle w:val="Hyperlink"/>
                <w:noProof/>
              </w:rPr>
              <w:t>1.2</w:t>
            </w:r>
            <w:r w:rsidR="007F2A03">
              <w:rPr>
                <w:rFonts w:eastAsiaTheme="minorEastAsia"/>
                <w:noProof/>
              </w:rPr>
              <w:tab/>
            </w:r>
            <w:r w:rsidR="007F2A03" w:rsidRPr="0017309D">
              <w:rPr>
                <w:rStyle w:val="Hyperlink"/>
                <w:noProof/>
              </w:rPr>
              <w:t>Owner</w:t>
            </w:r>
            <w:r w:rsidR="007F2A03">
              <w:rPr>
                <w:noProof/>
                <w:webHidden/>
              </w:rPr>
              <w:tab/>
            </w:r>
            <w:r w:rsidR="007F2A03">
              <w:rPr>
                <w:noProof/>
                <w:webHidden/>
              </w:rPr>
              <w:fldChar w:fldCharType="begin"/>
            </w:r>
            <w:r w:rsidR="007F2A03">
              <w:rPr>
                <w:noProof/>
                <w:webHidden/>
              </w:rPr>
              <w:instrText xml:space="preserve"> PAGEREF _Toc59955780 \h </w:instrText>
            </w:r>
            <w:r w:rsidR="007F2A03">
              <w:rPr>
                <w:noProof/>
                <w:webHidden/>
              </w:rPr>
            </w:r>
            <w:r w:rsidR="007F2A03">
              <w:rPr>
                <w:noProof/>
                <w:webHidden/>
              </w:rPr>
              <w:fldChar w:fldCharType="separate"/>
            </w:r>
            <w:r w:rsidR="007F2A03">
              <w:rPr>
                <w:noProof/>
                <w:webHidden/>
              </w:rPr>
              <w:t>3</w:t>
            </w:r>
            <w:r w:rsidR="007F2A03">
              <w:rPr>
                <w:noProof/>
                <w:webHidden/>
              </w:rPr>
              <w:fldChar w:fldCharType="end"/>
            </w:r>
          </w:hyperlink>
        </w:p>
        <w:p w14:paraId="69B1093A" w14:textId="23378D32" w:rsidR="007F2A03" w:rsidRDefault="009A41DF">
          <w:pPr>
            <w:pStyle w:val="TOC2"/>
            <w:tabs>
              <w:tab w:val="left" w:pos="880"/>
              <w:tab w:val="right" w:leader="dot" w:pos="9350"/>
            </w:tabs>
            <w:rPr>
              <w:rFonts w:eastAsiaTheme="minorEastAsia"/>
              <w:noProof/>
            </w:rPr>
          </w:pPr>
          <w:hyperlink w:anchor="_Toc59955781" w:history="1">
            <w:r w:rsidR="007F2A03" w:rsidRPr="0017309D">
              <w:rPr>
                <w:rStyle w:val="Hyperlink"/>
                <w:noProof/>
              </w:rPr>
              <w:t>1.3</w:t>
            </w:r>
            <w:r w:rsidR="007F2A03">
              <w:rPr>
                <w:rFonts w:eastAsiaTheme="minorEastAsia"/>
                <w:noProof/>
              </w:rPr>
              <w:tab/>
            </w:r>
            <w:r w:rsidR="007F2A03" w:rsidRPr="0017309D">
              <w:rPr>
                <w:rStyle w:val="Hyperlink"/>
                <w:noProof/>
              </w:rPr>
              <w:t>Information Security and Health &amp; Safety Aspects</w:t>
            </w:r>
            <w:r w:rsidR="007F2A03">
              <w:rPr>
                <w:noProof/>
                <w:webHidden/>
              </w:rPr>
              <w:tab/>
            </w:r>
            <w:r w:rsidR="007F2A03">
              <w:rPr>
                <w:noProof/>
                <w:webHidden/>
              </w:rPr>
              <w:fldChar w:fldCharType="begin"/>
            </w:r>
            <w:r w:rsidR="007F2A03">
              <w:rPr>
                <w:noProof/>
                <w:webHidden/>
              </w:rPr>
              <w:instrText xml:space="preserve"> PAGEREF _Toc59955781 \h </w:instrText>
            </w:r>
            <w:r w:rsidR="007F2A03">
              <w:rPr>
                <w:noProof/>
                <w:webHidden/>
              </w:rPr>
            </w:r>
            <w:r w:rsidR="007F2A03">
              <w:rPr>
                <w:noProof/>
                <w:webHidden/>
              </w:rPr>
              <w:fldChar w:fldCharType="separate"/>
            </w:r>
            <w:r w:rsidR="007F2A03">
              <w:rPr>
                <w:noProof/>
                <w:webHidden/>
              </w:rPr>
              <w:t>3</w:t>
            </w:r>
            <w:r w:rsidR="007F2A03">
              <w:rPr>
                <w:noProof/>
                <w:webHidden/>
              </w:rPr>
              <w:fldChar w:fldCharType="end"/>
            </w:r>
          </w:hyperlink>
        </w:p>
        <w:p w14:paraId="47BBE171" w14:textId="16DAA919" w:rsidR="007F2A03" w:rsidRDefault="009A41DF">
          <w:pPr>
            <w:pStyle w:val="TOC1"/>
            <w:rPr>
              <w:rFonts w:eastAsiaTheme="minorEastAsia" w:cstheme="minorBidi"/>
              <w:b w:val="0"/>
              <w:bCs w:val="0"/>
            </w:rPr>
          </w:pPr>
          <w:hyperlink w:anchor="_Toc59955782" w:history="1">
            <w:r w:rsidR="007F2A03" w:rsidRPr="0017309D">
              <w:rPr>
                <w:rStyle w:val="Hyperlink"/>
              </w:rPr>
              <w:t>2</w:t>
            </w:r>
            <w:r w:rsidR="007F2A03">
              <w:rPr>
                <w:rFonts w:eastAsiaTheme="minorEastAsia" w:cstheme="minorBidi"/>
                <w:b w:val="0"/>
                <w:bCs w:val="0"/>
              </w:rPr>
              <w:tab/>
            </w:r>
            <w:r w:rsidR="007F2A03" w:rsidRPr="0017309D">
              <w:rPr>
                <w:rStyle w:val="Hyperlink"/>
              </w:rPr>
              <w:t>Policy Statements</w:t>
            </w:r>
            <w:r w:rsidR="007F2A03">
              <w:rPr>
                <w:webHidden/>
              </w:rPr>
              <w:tab/>
            </w:r>
            <w:r w:rsidR="007F2A03">
              <w:rPr>
                <w:webHidden/>
              </w:rPr>
              <w:fldChar w:fldCharType="begin"/>
            </w:r>
            <w:r w:rsidR="007F2A03">
              <w:rPr>
                <w:webHidden/>
              </w:rPr>
              <w:instrText xml:space="preserve"> PAGEREF _Toc59955782 \h </w:instrText>
            </w:r>
            <w:r w:rsidR="007F2A03">
              <w:rPr>
                <w:webHidden/>
              </w:rPr>
            </w:r>
            <w:r w:rsidR="007F2A03">
              <w:rPr>
                <w:webHidden/>
              </w:rPr>
              <w:fldChar w:fldCharType="separate"/>
            </w:r>
            <w:r w:rsidR="007F2A03">
              <w:rPr>
                <w:webHidden/>
              </w:rPr>
              <w:t>3</w:t>
            </w:r>
            <w:r w:rsidR="007F2A03">
              <w:rPr>
                <w:webHidden/>
              </w:rPr>
              <w:fldChar w:fldCharType="end"/>
            </w:r>
          </w:hyperlink>
        </w:p>
        <w:p w14:paraId="0DC4910F" w14:textId="2B2CF498" w:rsidR="007F2A03" w:rsidRDefault="009A41DF">
          <w:pPr>
            <w:pStyle w:val="TOC1"/>
            <w:rPr>
              <w:rFonts w:eastAsiaTheme="minorEastAsia" w:cstheme="minorBidi"/>
              <w:b w:val="0"/>
              <w:bCs w:val="0"/>
            </w:rPr>
          </w:pPr>
          <w:hyperlink w:anchor="_Toc59955783" w:history="1">
            <w:r w:rsidR="007F2A03" w:rsidRPr="0017309D">
              <w:rPr>
                <w:rStyle w:val="Hyperlink"/>
              </w:rPr>
              <w:t>3</w:t>
            </w:r>
            <w:r w:rsidR="007F2A03">
              <w:rPr>
                <w:rFonts w:eastAsiaTheme="minorEastAsia" w:cstheme="minorBidi"/>
                <w:b w:val="0"/>
                <w:bCs w:val="0"/>
              </w:rPr>
              <w:tab/>
            </w:r>
            <w:r w:rsidR="007F2A03" w:rsidRPr="0017309D">
              <w:rPr>
                <w:rStyle w:val="Hyperlink"/>
              </w:rPr>
              <w:t>Develop Corporate Documentation</w:t>
            </w:r>
            <w:r w:rsidR="007F2A03">
              <w:rPr>
                <w:webHidden/>
              </w:rPr>
              <w:tab/>
            </w:r>
            <w:r w:rsidR="007F2A03">
              <w:rPr>
                <w:webHidden/>
              </w:rPr>
              <w:fldChar w:fldCharType="begin"/>
            </w:r>
            <w:r w:rsidR="007F2A03">
              <w:rPr>
                <w:webHidden/>
              </w:rPr>
              <w:instrText xml:space="preserve"> PAGEREF _Toc59955783 \h </w:instrText>
            </w:r>
            <w:r w:rsidR="007F2A03">
              <w:rPr>
                <w:webHidden/>
              </w:rPr>
            </w:r>
            <w:r w:rsidR="007F2A03">
              <w:rPr>
                <w:webHidden/>
              </w:rPr>
              <w:fldChar w:fldCharType="separate"/>
            </w:r>
            <w:r w:rsidR="007F2A03">
              <w:rPr>
                <w:webHidden/>
              </w:rPr>
              <w:t>4</w:t>
            </w:r>
            <w:r w:rsidR="007F2A03">
              <w:rPr>
                <w:webHidden/>
              </w:rPr>
              <w:fldChar w:fldCharType="end"/>
            </w:r>
          </w:hyperlink>
        </w:p>
        <w:p w14:paraId="48FD9A3B" w14:textId="729DAEFD" w:rsidR="007F2A03" w:rsidRDefault="009A41DF">
          <w:pPr>
            <w:pStyle w:val="TOC2"/>
            <w:tabs>
              <w:tab w:val="left" w:pos="880"/>
              <w:tab w:val="right" w:leader="dot" w:pos="9350"/>
            </w:tabs>
            <w:rPr>
              <w:rFonts w:eastAsiaTheme="minorEastAsia"/>
              <w:noProof/>
            </w:rPr>
          </w:pPr>
          <w:hyperlink w:anchor="_Toc59955784" w:history="1">
            <w:r w:rsidR="007F2A03" w:rsidRPr="0017309D">
              <w:rPr>
                <w:rStyle w:val="Hyperlink"/>
                <w:noProof/>
              </w:rPr>
              <w:t>3.1</w:t>
            </w:r>
            <w:r w:rsidR="007F2A03">
              <w:rPr>
                <w:rFonts w:eastAsiaTheme="minorEastAsia"/>
                <w:noProof/>
              </w:rPr>
              <w:tab/>
            </w:r>
            <w:r w:rsidR="007F2A03" w:rsidRPr="0017309D">
              <w:rPr>
                <w:rStyle w:val="Hyperlink"/>
                <w:noProof/>
              </w:rPr>
              <w:t>Documents standardization Requirements &amp; Guidelines</w:t>
            </w:r>
            <w:r w:rsidR="007F2A03">
              <w:rPr>
                <w:noProof/>
                <w:webHidden/>
              </w:rPr>
              <w:tab/>
            </w:r>
            <w:r w:rsidR="007F2A03">
              <w:rPr>
                <w:noProof/>
                <w:webHidden/>
              </w:rPr>
              <w:fldChar w:fldCharType="begin"/>
            </w:r>
            <w:r w:rsidR="007F2A03">
              <w:rPr>
                <w:noProof/>
                <w:webHidden/>
              </w:rPr>
              <w:instrText xml:space="preserve"> PAGEREF _Toc59955784 \h </w:instrText>
            </w:r>
            <w:r w:rsidR="007F2A03">
              <w:rPr>
                <w:noProof/>
                <w:webHidden/>
              </w:rPr>
            </w:r>
            <w:r w:rsidR="007F2A03">
              <w:rPr>
                <w:noProof/>
                <w:webHidden/>
              </w:rPr>
              <w:fldChar w:fldCharType="separate"/>
            </w:r>
            <w:r w:rsidR="007F2A03">
              <w:rPr>
                <w:noProof/>
                <w:webHidden/>
              </w:rPr>
              <w:t>4</w:t>
            </w:r>
            <w:r w:rsidR="007F2A03">
              <w:rPr>
                <w:noProof/>
                <w:webHidden/>
              </w:rPr>
              <w:fldChar w:fldCharType="end"/>
            </w:r>
          </w:hyperlink>
        </w:p>
        <w:p w14:paraId="4412A299" w14:textId="28E8E708" w:rsidR="007F2A03" w:rsidRDefault="009A41DF">
          <w:pPr>
            <w:pStyle w:val="TOC1"/>
            <w:rPr>
              <w:rFonts w:eastAsiaTheme="minorEastAsia" w:cstheme="minorBidi"/>
              <w:b w:val="0"/>
              <w:bCs w:val="0"/>
            </w:rPr>
          </w:pPr>
          <w:hyperlink w:anchor="_Toc59955785" w:history="1">
            <w:r w:rsidR="007F2A03" w:rsidRPr="0017309D">
              <w:rPr>
                <w:rStyle w:val="Hyperlink"/>
              </w:rPr>
              <w:t>4</w:t>
            </w:r>
            <w:r w:rsidR="007F2A03">
              <w:rPr>
                <w:rFonts w:eastAsiaTheme="minorEastAsia" w:cstheme="minorBidi"/>
                <w:b w:val="0"/>
                <w:bCs w:val="0"/>
              </w:rPr>
              <w:tab/>
            </w:r>
            <w:r w:rsidR="007F2A03" w:rsidRPr="0017309D">
              <w:rPr>
                <w:rStyle w:val="Hyperlink"/>
              </w:rPr>
              <w:t>Review, Approve &amp; Cancel NSTC Documentation</w:t>
            </w:r>
            <w:r w:rsidR="007F2A03">
              <w:rPr>
                <w:webHidden/>
              </w:rPr>
              <w:tab/>
            </w:r>
            <w:r w:rsidR="007F2A03">
              <w:rPr>
                <w:webHidden/>
              </w:rPr>
              <w:fldChar w:fldCharType="begin"/>
            </w:r>
            <w:r w:rsidR="007F2A03">
              <w:rPr>
                <w:webHidden/>
              </w:rPr>
              <w:instrText xml:space="preserve"> PAGEREF _Toc59955785 \h </w:instrText>
            </w:r>
            <w:r w:rsidR="007F2A03">
              <w:rPr>
                <w:webHidden/>
              </w:rPr>
            </w:r>
            <w:r w:rsidR="007F2A03">
              <w:rPr>
                <w:webHidden/>
              </w:rPr>
              <w:fldChar w:fldCharType="separate"/>
            </w:r>
            <w:r w:rsidR="007F2A03">
              <w:rPr>
                <w:webHidden/>
              </w:rPr>
              <w:t>5</w:t>
            </w:r>
            <w:r w:rsidR="007F2A03">
              <w:rPr>
                <w:webHidden/>
              </w:rPr>
              <w:fldChar w:fldCharType="end"/>
            </w:r>
          </w:hyperlink>
        </w:p>
        <w:p w14:paraId="19F4A745" w14:textId="1EFFD858" w:rsidR="007F2A03" w:rsidRDefault="009A41DF">
          <w:pPr>
            <w:pStyle w:val="TOC2"/>
            <w:tabs>
              <w:tab w:val="left" w:pos="880"/>
              <w:tab w:val="right" w:leader="dot" w:pos="9350"/>
            </w:tabs>
            <w:rPr>
              <w:rFonts w:eastAsiaTheme="minorEastAsia"/>
              <w:noProof/>
            </w:rPr>
          </w:pPr>
          <w:hyperlink w:anchor="_Toc59955786" w:history="1">
            <w:r w:rsidR="007F2A03" w:rsidRPr="0017309D">
              <w:rPr>
                <w:rStyle w:val="Hyperlink"/>
                <w:noProof/>
              </w:rPr>
              <w:t>4.1</w:t>
            </w:r>
            <w:r w:rsidR="007F2A03">
              <w:rPr>
                <w:rFonts w:eastAsiaTheme="minorEastAsia"/>
                <w:noProof/>
              </w:rPr>
              <w:tab/>
            </w:r>
            <w:r w:rsidR="007F2A03" w:rsidRPr="0017309D">
              <w:rPr>
                <w:rStyle w:val="Hyperlink"/>
                <w:noProof/>
              </w:rPr>
              <w:t>Documentation Retention &amp; Update</w:t>
            </w:r>
            <w:r w:rsidR="007F2A03">
              <w:rPr>
                <w:noProof/>
                <w:webHidden/>
              </w:rPr>
              <w:tab/>
            </w:r>
            <w:r w:rsidR="007F2A03">
              <w:rPr>
                <w:noProof/>
                <w:webHidden/>
              </w:rPr>
              <w:fldChar w:fldCharType="begin"/>
            </w:r>
            <w:r w:rsidR="007F2A03">
              <w:rPr>
                <w:noProof/>
                <w:webHidden/>
              </w:rPr>
              <w:instrText xml:space="preserve"> PAGEREF _Toc59955786 \h </w:instrText>
            </w:r>
            <w:r w:rsidR="007F2A03">
              <w:rPr>
                <w:noProof/>
                <w:webHidden/>
              </w:rPr>
            </w:r>
            <w:r w:rsidR="007F2A03">
              <w:rPr>
                <w:noProof/>
                <w:webHidden/>
              </w:rPr>
              <w:fldChar w:fldCharType="separate"/>
            </w:r>
            <w:r w:rsidR="007F2A03">
              <w:rPr>
                <w:noProof/>
                <w:webHidden/>
              </w:rPr>
              <w:t>5</w:t>
            </w:r>
            <w:r w:rsidR="007F2A03">
              <w:rPr>
                <w:noProof/>
                <w:webHidden/>
              </w:rPr>
              <w:fldChar w:fldCharType="end"/>
            </w:r>
          </w:hyperlink>
        </w:p>
        <w:p w14:paraId="59C1B3D1" w14:textId="21BD2E81" w:rsidR="007F2A03" w:rsidRDefault="009A41DF">
          <w:pPr>
            <w:pStyle w:val="TOC1"/>
            <w:rPr>
              <w:rFonts w:eastAsiaTheme="minorEastAsia" w:cstheme="minorBidi"/>
              <w:b w:val="0"/>
              <w:bCs w:val="0"/>
            </w:rPr>
          </w:pPr>
          <w:hyperlink w:anchor="_Toc59955787" w:history="1">
            <w:r w:rsidR="007F2A03" w:rsidRPr="0017309D">
              <w:rPr>
                <w:rStyle w:val="Hyperlink"/>
                <w:lang w:val="en-GB"/>
              </w:rPr>
              <w:t>5</w:t>
            </w:r>
            <w:r w:rsidR="007F2A03">
              <w:rPr>
                <w:rFonts w:eastAsiaTheme="minorEastAsia" w:cstheme="minorBidi"/>
                <w:b w:val="0"/>
                <w:bCs w:val="0"/>
              </w:rPr>
              <w:tab/>
            </w:r>
            <w:r w:rsidR="007F2A03" w:rsidRPr="0017309D">
              <w:rPr>
                <w:rStyle w:val="Hyperlink"/>
                <w:lang w:val="en-GB"/>
              </w:rPr>
              <w:t>Process</w:t>
            </w:r>
            <w:r w:rsidR="007F2A03">
              <w:rPr>
                <w:webHidden/>
              </w:rPr>
              <w:tab/>
            </w:r>
            <w:r w:rsidR="007F2A03">
              <w:rPr>
                <w:webHidden/>
              </w:rPr>
              <w:fldChar w:fldCharType="begin"/>
            </w:r>
            <w:r w:rsidR="007F2A03">
              <w:rPr>
                <w:webHidden/>
              </w:rPr>
              <w:instrText xml:space="preserve"> PAGEREF _Toc59955787 \h </w:instrText>
            </w:r>
            <w:r w:rsidR="007F2A03">
              <w:rPr>
                <w:webHidden/>
              </w:rPr>
            </w:r>
            <w:r w:rsidR="007F2A03">
              <w:rPr>
                <w:webHidden/>
              </w:rPr>
              <w:fldChar w:fldCharType="separate"/>
            </w:r>
            <w:r w:rsidR="007F2A03">
              <w:rPr>
                <w:webHidden/>
              </w:rPr>
              <w:t>5</w:t>
            </w:r>
            <w:r w:rsidR="007F2A03">
              <w:rPr>
                <w:webHidden/>
              </w:rPr>
              <w:fldChar w:fldCharType="end"/>
            </w:r>
          </w:hyperlink>
        </w:p>
        <w:p w14:paraId="771C4A24" w14:textId="5148C61D" w:rsidR="007F2A03" w:rsidRDefault="009A41DF">
          <w:pPr>
            <w:pStyle w:val="TOC1"/>
            <w:rPr>
              <w:rFonts w:eastAsiaTheme="minorEastAsia" w:cstheme="minorBidi"/>
              <w:b w:val="0"/>
              <w:bCs w:val="0"/>
            </w:rPr>
          </w:pPr>
          <w:hyperlink w:anchor="_Toc59955788" w:history="1">
            <w:r w:rsidR="007F2A03" w:rsidRPr="0017309D">
              <w:rPr>
                <w:rStyle w:val="Hyperlink"/>
              </w:rPr>
              <w:t>6</w:t>
            </w:r>
            <w:r w:rsidR="007F2A03">
              <w:rPr>
                <w:rFonts w:eastAsiaTheme="minorEastAsia" w:cstheme="minorBidi"/>
                <w:b w:val="0"/>
                <w:bCs w:val="0"/>
              </w:rPr>
              <w:tab/>
            </w:r>
            <w:r w:rsidR="007F2A03" w:rsidRPr="0017309D">
              <w:rPr>
                <w:rStyle w:val="Hyperlink"/>
              </w:rPr>
              <w:t>Records</w:t>
            </w:r>
            <w:r w:rsidR="007F2A03">
              <w:rPr>
                <w:webHidden/>
              </w:rPr>
              <w:tab/>
            </w:r>
            <w:r w:rsidR="007F2A03">
              <w:rPr>
                <w:webHidden/>
              </w:rPr>
              <w:fldChar w:fldCharType="begin"/>
            </w:r>
            <w:r w:rsidR="007F2A03">
              <w:rPr>
                <w:webHidden/>
              </w:rPr>
              <w:instrText xml:space="preserve"> PAGEREF _Toc59955788 \h </w:instrText>
            </w:r>
            <w:r w:rsidR="007F2A03">
              <w:rPr>
                <w:webHidden/>
              </w:rPr>
            </w:r>
            <w:r w:rsidR="007F2A03">
              <w:rPr>
                <w:webHidden/>
              </w:rPr>
              <w:fldChar w:fldCharType="separate"/>
            </w:r>
            <w:r w:rsidR="007F2A03">
              <w:rPr>
                <w:webHidden/>
              </w:rPr>
              <w:t>6</w:t>
            </w:r>
            <w:r w:rsidR="007F2A03">
              <w:rPr>
                <w:webHidden/>
              </w:rPr>
              <w:fldChar w:fldCharType="end"/>
            </w:r>
          </w:hyperlink>
        </w:p>
        <w:p w14:paraId="13553287" w14:textId="73E8ECD6" w:rsidR="007F2A03" w:rsidRDefault="009A41DF">
          <w:pPr>
            <w:pStyle w:val="TOC1"/>
            <w:rPr>
              <w:rFonts w:eastAsiaTheme="minorEastAsia" w:cstheme="minorBidi"/>
              <w:b w:val="0"/>
              <w:bCs w:val="0"/>
            </w:rPr>
          </w:pPr>
          <w:hyperlink w:anchor="_Toc59955789" w:history="1">
            <w:r w:rsidR="007F2A03" w:rsidRPr="0017309D">
              <w:rPr>
                <w:rStyle w:val="Hyperlink"/>
              </w:rPr>
              <w:t>7</w:t>
            </w:r>
            <w:r w:rsidR="007F2A03">
              <w:rPr>
                <w:rFonts w:eastAsiaTheme="minorEastAsia" w:cstheme="minorBidi"/>
                <w:b w:val="0"/>
                <w:bCs w:val="0"/>
              </w:rPr>
              <w:tab/>
            </w:r>
            <w:r w:rsidR="007F2A03" w:rsidRPr="0017309D">
              <w:rPr>
                <w:rStyle w:val="Hyperlink"/>
              </w:rPr>
              <w:t>Key Performance Indicators</w:t>
            </w:r>
            <w:r w:rsidR="007F2A03">
              <w:rPr>
                <w:webHidden/>
              </w:rPr>
              <w:tab/>
            </w:r>
            <w:r w:rsidR="007F2A03">
              <w:rPr>
                <w:webHidden/>
              </w:rPr>
              <w:fldChar w:fldCharType="begin"/>
            </w:r>
            <w:r w:rsidR="007F2A03">
              <w:rPr>
                <w:webHidden/>
              </w:rPr>
              <w:instrText xml:space="preserve"> PAGEREF _Toc59955789 \h </w:instrText>
            </w:r>
            <w:r w:rsidR="007F2A03">
              <w:rPr>
                <w:webHidden/>
              </w:rPr>
            </w:r>
            <w:r w:rsidR="007F2A03">
              <w:rPr>
                <w:webHidden/>
              </w:rPr>
              <w:fldChar w:fldCharType="separate"/>
            </w:r>
            <w:r w:rsidR="007F2A03">
              <w:rPr>
                <w:webHidden/>
              </w:rPr>
              <w:t>7</w:t>
            </w:r>
            <w:r w:rsidR="007F2A03">
              <w:rPr>
                <w:webHidden/>
              </w:rPr>
              <w:fldChar w:fldCharType="end"/>
            </w:r>
          </w:hyperlink>
        </w:p>
        <w:p w14:paraId="5568A5E7" w14:textId="46802ACD" w:rsidR="00204760" w:rsidRDefault="00204760" w:rsidP="00204760">
          <w:pPr>
            <w:pStyle w:val="TOC2"/>
            <w:tabs>
              <w:tab w:val="left" w:pos="880"/>
              <w:tab w:val="right" w:leader="dot" w:pos="9350"/>
            </w:tabs>
            <w:ind w:left="0"/>
            <w:rPr>
              <w:noProof/>
            </w:rPr>
          </w:pPr>
          <w:r w:rsidRPr="00EE0959">
            <w:rPr>
              <w:rFonts w:cstheme="minorHAnsi"/>
              <w:b/>
              <w:bCs/>
              <w:noProof/>
            </w:rPr>
            <w:fldChar w:fldCharType="end"/>
          </w:r>
        </w:p>
      </w:sdtContent>
    </w:sdt>
    <w:p w14:paraId="00E1FC58" w14:textId="77777777" w:rsidR="000C4F3B" w:rsidRDefault="000C4F3B">
      <w:pPr>
        <w:jc w:val="left"/>
        <w:rPr>
          <w:rFonts w:eastAsiaTheme="majorEastAsia" w:cstheme="minorHAnsi"/>
          <w:b/>
          <w:bCs/>
          <w:sz w:val="32"/>
          <w:szCs w:val="32"/>
          <w:highlight w:val="lightGray"/>
        </w:rPr>
      </w:pPr>
      <w:r>
        <w:rPr>
          <w:highlight w:val="lightGray"/>
        </w:rPr>
        <w:br w:type="page"/>
      </w:r>
    </w:p>
    <w:p w14:paraId="2AB162FD" w14:textId="2BEEDAE8" w:rsidR="00204760" w:rsidRPr="00EE0959" w:rsidRDefault="000C4F3B" w:rsidP="000C4F3B">
      <w:pPr>
        <w:pStyle w:val="Heading1"/>
        <w:numPr>
          <w:ilvl w:val="0"/>
          <w:numId w:val="0"/>
        </w:numPr>
      </w:pPr>
      <w:bookmarkStart w:id="4" w:name="_Toc59955778"/>
      <w:r>
        <w:lastRenderedPageBreak/>
        <w:t xml:space="preserve">1. </w:t>
      </w:r>
      <w:r w:rsidR="00204760" w:rsidRPr="00EE0959">
        <w:t>Introduction</w:t>
      </w:r>
      <w:bookmarkEnd w:id="4"/>
    </w:p>
    <w:p w14:paraId="722F561B" w14:textId="5990AE37" w:rsidR="00462175" w:rsidRPr="00A44508" w:rsidRDefault="00462175" w:rsidP="00462175">
      <w:pPr>
        <w:pStyle w:val="BodyNormal"/>
      </w:pPr>
      <w:r w:rsidRPr="00A44508">
        <w:t>The purpose of this document is to define the way for developing, reviewing, ap</w:t>
      </w:r>
      <w:r w:rsidR="00C57380">
        <w:t xml:space="preserve">proving and implementing </w:t>
      </w:r>
      <w:r w:rsidR="000C4F3B">
        <w:t>the company’s</w:t>
      </w:r>
      <w:r w:rsidRPr="00A44508">
        <w:t xml:space="preserve"> documentation in </w:t>
      </w:r>
      <w:r w:rsidR="00C57380">
        <w:t>a uniform and standardized manner</w:t>
      </w:r>
      <w:r w:rsidRPr="00A44508">
        <w:t>. The objective of this process is to maintain an updated and consistent documentation system and to ensure that approved versions of applicable documents are available at points of use.</w:t>
      </w:r>
    </w:p>
    <w:p w14:paraId="1D072D9E" w14:textId="77777777" w:rsidR="00EC11F9" w:rsidRPr="00433CE1" w:rsidRDefault="00EC11F9" w:rsidP="00EC11F9">
      <w:pPr>
        <w:pStyle w:val="Heading2"/>
        <w:spacing w:before="240"/>
        <w:ind w:left="431" w:hanging="431"/>
      </w:pPr>
      <w:bookmarkStart w:id="5" w:name="_Toc332542123"/>
      <w:bookmarkStart w:id="6" w:name="_Toc59955779"/>
      <w:r>
        <w:t>Scope</w:t>
      </w:r>
      <w:bookmarkEnd w:id="5"/>
      <w:bookmarkEnd w:id="6"/>
    </w:p>
    <w:p w14:paraId="376DB7C7" w14:textId="22DE72D4" w:rsidR="00EC11F9" w:rsidRPr="00433CE1" w:rsidRDefault="00EC11F9" w:rsidP="00EC11F9">
      <w:pPr>
        <w:pStyle w:val="BodyNormal"/>
        <w:spacing w:after="120" w:line="240" w:lineRule="auto"/>
        <w:rPr>
          <w:rFonts w:asciiTheme="minorHAnsi" w:hAnsiTheme="minorHAnsi" w:cstheme="minorHAnsi"/>
        </w:rPr>
      </w:pPr>
      <w:r w:rsidRPr="00433CE1">
        <w:rPr>
          <w:rFonts w:asciiTheme="minorHAnsi" w:hAnsiTheme="minorHAnsi" w:cstheme="minorHAnsi"/>
        </w:rPr>
        <w:t xml:space="preserve">This document is applicable to </w:t>
      </w:r>
      <w:r>
        <w:rPr>
          <w:rFonts w:asciiTheme="minorHAnsi" w:hAnsiTheme="minorHAnsi" w:cstheme="minorHAnsi"/>
        </w:rPr>
        <w:t xml:space="preserve">all </w:t>
      </w:r>
      <w:r w:rsidR="000C4F3B">
        <w:rPr>
          <w:rFonts w:asciiTheme="minorHAnsi" w:hAnsiTheme="minorHAnsi" w:cstheme="minorHAnsi"/>
        </w:rPr>
        <w:t>the company’s</w:t>
      </w:r>
      <w:r>
        <w:rPr>
          <w:rFonts w:asciiTheme="minorHAnsi" w:hAnsiTheme="minorHAnsi" w:cstheme="minorHAnsi"/>
        </w:rPr>
        <w:t xml:space="preserve"> </w:t>
      </w:r>
      <w:r w:rsidR="00462175">
        <w:rPr>
          <w:rFonts w:asciiTheme="minorHAnsi" w:hAnsiTheme="minorHAnsi" w:cstheme="minorHAnsi"/>
        </w:rPr>
        <w:t>departments, organization-wide.</w:t>
      </w:r>
    </w:p>
    <w:p w14:paraId="07301BAC" w14:textId="77777777" w:rsidR="00EC11F9" w:rsidRPr="00433CE1" w:rsidRDefault="00EC11F9" w:rsidP="00EC11F9">
      <w:pPr>
        <w:pStyle w:val="Heading2"/>
        <w:spacing w:before="240"/>
        <w:ind w:left="431" w:hanging="431"/>
      </w:pPr>
      <w:bookmarkStart w:id="7" w:name="_Toc332542124"/>
      <w:bookmarkStart w:id="8" w:name="_Toc59955780"/>
      <w:r>
        <w:t>Owner</w:t>
      </w:r>
      <w:bookmarkEnd w:id="7"/>
      <w:bookmarkEnd w:id="8"/>
    </w:p>
    <w:p w14:paraId="5BA248CF" w14:textId="0B83864B" w:rsidR="00EC11F9" w:rsidRPr="00433CE1" w:rsidRDefault="000C4F3B" w:rsidP="00EC11F9">
      <w:pPr>
        <w:spacing w:after="120" w:line="240" w:lineRule="auto"/>
        <w:rPr>
          <w:rFonts w:cstheme="minorHAnsi"/>
        </w:rPr>
      </w:pPr>
      <w:r>
        <w:rPr>
          <w:rFonts w:cstheme="minorHAnsi"/>
        </w:rPr>
        <w:t xml:space="preserve">The Quality </w:t>
      </w:r>
      <w:r w:rsidR="00EC11F9" w:rsidRPr="00433CE1">
        <w:rPr>
          <w:rFonts w:cstheme="minorHAnsi"/>
        </w:rPr>
        <w:t xml:space="preserve">Manager </w:t>
      </w:r>
      <w:r w:rsidR="00C57380">
        <w:rPr>
          <w:rFonts w:cstheme="minorHAnsi"/>
        </w:rPr>
        <w:t xml:space="preserve">is </w:t>
      </w:r>
      <w:r w:rsidR="00EC11F9" w:rsidRPr="00433CE1">
        <w:rPr>
          <w:rFonts w:cstheme="minorHAnsi"/>
        </w:rPr>
        <w:t>identified as the owner of this document</w:t>
      </w:r>
      <w:r w:rsidR="00C57380">
        <w:rPr>
          <w:rFonts w:cstheme="minorHAnsi"/>
        </w:rPr>
        <w:t xml:space="preserve"> who is also the only authorized person to apply any</w:t>
      </w:r>
      <w:r w:rsidR="00EC11F9" w:rsidRPr="00433CE1">
        <w:rPr>
          <w:rFonts w:cstheme="minorHAnsi"/>
        </w:rPr>
        <w:t xml:space="preserve"> changes.</w:t>
      </w:r>
    </w:p>
    <w:p w14:paraId="7BD0174B" w14:textId="77777777" w:rsidR="00EC11F9" w:rsidRPr="00AC35A7" w:rsidRDefault="00EC11F9" w:rsidP="00EC11F9">
      <w:pPr>
        <w:pStyle w:val="Heading2"/>
        <w:spacing w:before="240"/>
        <w:ind w:left="431" w:hanging="431"/>
      </w:pPr>
      <w:bookmarkStart w:id="9" w:name="_Toc332542126"/>
      <w:bookmarkStart w:id="10" w:name="_Toc59955781"/>
      <w:r w:rsidRPr="00AC35A7">
        <w:t>Information Security and Health &amp; Safety Aspects</w:t>
      </w:r>
      <w:bookmarkEnd w:id="9"/>
      <w:bookmarkEnd w:id="10"/>
    </w:p>
    <w:p w14:paraId="791AA03D" w14:textId="77777777" w:rsidR="00EC11F9" w:rsidRDefault="00C57380" w:rsidP="00C57380">
      <w:pPr>
        <w:pStyle w:val="BodyNormal"/>
        <w:spacing w:after="120" w:line="240" w:lineRule="auto"/>
        <w:rPr>
          <w:rFonts w:asciiTheme="minorHAnsi" w:hAnsiTheme="minorHAnsi" w:cstheme="minorHAnsi"/>
        </w:rPr>
      </w:pPr>
      <w:r>
        <w:rPr>
          <w:rFonts w:asciiTheme="minorHAnsi" w:hAnsiTheme="minorHAnsi" w:cstheme="minorHAnsi"/>
        </w:rPr>
        <w:t>No health &amp; safety requirements apply to this document.</w:t>
      </w:r>
    </w:p>
    <w:p w14:paraId="0D823814" w14:textId="725F6BFB" w:rsidR="00C57380" w:rsidRPr="00AC35A7" w:rsidRDefault="00C57380" w:rsidP="00C57380">
      <w:pPr>
        <w:pStyle w:val="BodyNormal"/>
        <w:spacing w:after="120" w:line="240" w:lineRule="auto"/>
        <w:rPr>
          <w:rFonts w:asciiTheme="minorHAnsi" w:hAnsiTheme="minorHAnsi" w:cstheme="minorHAnsi"/>
        </w:rPr>
      </w:pPr>
      <w:r>
        <w:rPr>
          <w:rFonts w:asciiTheme="minorHAnsi" w:hAnsiTheme="minorHAnsi" w:cstheme="minorHAnsi"/>
        </w:rPr>
        <w:t xml:space="preserve">With regards to information security requirements, care should be exercised for the protection of Confidentiality, Integrity and Availability of all </w:t>
      </w:r>
      <w:r w:rsidR="00781106">
        <w:rPr>
          <w:rFonts w:asciiTheme="minorHAnsi" w:hAnsiTheme="minorHAnsi" w:cstheme="minorHAnsi"/>
        </w:rPr>
        <w:t>the</w:t>
      </w:r>
      <w:r>
        <w:rPr>
          <w:rFonts w:asciiTheme="minorHAnsi" w:hAnsiTheme="minorHAnsi" w:cstheme="minorHAnsi"/>
        </w:rPr>
        <w:t xml:space="preserve"> documents and respective records created as part of implementing the quality and information security procedures. This protection should be applied through proper access control mechanisms as described in the “Access Management Procedure” and the “Acceptable Use Policy”.</w:t>
      </w:r>
    </w:p>
    <w:p w14:paraId="3C729098" w14:textId="2BE669FA" w:rsidR="00081554" w:rsidRDefault="00081554" w:rsidP="00081554">
      <w:pPr>
        <w:pStyle w:val="Heading1"/>
      </w:pPr>
      <w:bookmarkStart w:id="11" w:name="_Toc59955782"/>
      <w:r>
        <w:t>Policy Statement</w:t>
      </w:r>
      <w:r w:rsidR="00250560">
        <w:t>s</w:t>
      </w:r>
      <w:bookmarkEnd w:id="11"/>
    </w:p>
    <w:p w14:paraId="1221F75B" w14:textId="3ED12660" w:rsidR="00081554" w:rsidRDefault="00081554" w:rsidP="00081554">
      <w:r>
        <w:t xml:space="preserve">All documents included in </w:t>
      </w:r>
      <w:r w:rsidR="009650D9">
        <w:t xml:space="preserve">the </w:t>
      </w:r>
      <w:r w:rsidR="00173ECF">
        <w:t xml:space="preserve">information security management system as well as all other documents created within </w:t>
      </w:r>
      <w:r w:rsidR="00781106">
        <w:t>the company</w:t>
      </w:r>
      <w:r w:rsidR="00173ECF">
        <w:t>,</w:t>
      </w:r>
      <w:r>
        <w:t xml:space="preserve"> must be appropriately reviewed, approved and published in the</w:t>
      </w:r>
      <w:r w:rsidR="00182F41">
        <w:t xml:space="preserve"> </w:t>
      </w:r>
      <w:r>
        <w:t>designated and authorized</w:t>
      </w:r>
      <w:r w:rsidR="00182F41">
        <w:t xml:space="preserve"> way described in this document</w:t>
      </w:r>
      <w:r>
        <w:t>.</w:t>
      </w:r>
    </w:p>
    <w:p w14:paraId="3C1B1342" w14:textId="77777777" w:rsidR="00081554" w:rsidRDefault="00081554" w:rsidP="00081554">
      <w:r>
        <w:t>The development or revision of a document may be the result of</w:t>
      </w:r>
      <w:r w:rsidR="00934FB2">
        <w:t xml:space="preserve"> the following (the list below is indicative and by no means exhaustive):</w:t>
      </w:r>
    </w:p>
    <w:p w14:paraId="75BEA377" w14:textId="77777777" w:rsidR="00934FB2" w:rsidRDefault="00081554" w:rsidP="00081554">
      <w:pPr>
        <w:pStyle w:val="ListParagraph"/>
        <w:numPr>
          <w:ilvl w:val="0"/>
          <w:numId w:val="25"/>
        </w:numPr>
        <w:rPr>
          <w:rFonts w:cstheme="minorHAnsi"/>
        </w:rPr>
      </w:pPr>
      <w:r w:rsidRPr="00081554">
        <w:rPr>
          <w:rFonts w:cstheme="minorHAnsi"/>
        </w:rPr>
        <w:t>Introd</w:t>
      </w:r>
      <w:r w:rsidR="00934FB2">
        <w:rPr>
          <w:rFonts w:cstheme="minorHAnsi"/>
        </w:rPr>
        <w:t>uction of new working practices or modification of existing ones</w:t>
      </w:r>
    </w:p>
    <w:p w14:paraId="2D91F9ED" w14:textId="77777777" w:rsidR="00081554" w:rsidRPr="00081554" w:rsidRDefault="00934FB2" w:rsidP="00081554">
      <w:pPr>
        <w:pStyle w:val="ListParagraph"/>
        <w:numPr>
          <w:ilvl w:val="0"/>
          <w:numId w:val="25"/>
        </w:numPr>
        <w:rPr>
          <w:rFonts w:cstheme="minorHAnsi"/>
        </w:rPr>
      </w:pPr>
      <w:r>
        <w:rPr>
          <w:rFonts w:cstheme="minorHAnsi"/>
        </w:rPr>
        <w:t>Introduction of</w:t>
      </w:r>
      <w:r w:rsidR="00081554" w:rsidRPr="00081554">
        <w:rPr>
          <w:rFonts w:cstheme="minorHAnsi"/>
        </w:rPr>
        <w:t xml:space="preserve"> </w:t>
      </w:r>
      <w:r>
        <w:rPr>
          <w:rFonts w:cstheme="minorHAnsi"/>
        </w:rPr>
        <w:t xml:space="preserve">new </w:t>
      </w:r>
      <w:r w:rsidR="00081554" w:rsidRPr="00081554">
        <w:rPr>
          <w:rFonts w:cstheme="minorHAnsi"/>
        </w:rPr>
        <w:t>organization</w:t>
      </w:r>
      <w:r>
        <w:rPr>
          <w:rFonts w:cstheme="minorHAnsi"/>
        </w:rPr>
        <w:t>al</w:t>
      </w:r>
      <w:r w:rsidR="00081554" w:rsidRPr="00081554">
        <w:rPr>
          <w:rFonts w:cstheme="minorHAnsi"/>
        </w:rPr>
        <w:t xml:space="preserve"> processes</w:t>
      </w:r>
      <w:r>
        <w:rPr>
          <w:rFonts w:cstheme="minorHAnsi"/>
        </w:rPr>
        <w:t xml:space="preserve"> </w:t>
      </w:r>
      <w:r w:rsidR="00081554" w:rsidRPr="00081554">
        <w:rPr>
          <w:rFonts w:cstheme="minorHAnsi"/>
        </w:rPr>
        <w:t>o</w:t>
      </w:r>
      <w:r>
        <w:rPr>
          <w:rFonts w:cstheme="minorHAnsi"/>
        </w:rPr>
        <w:t>r modification of existing ones</w:t>
      </w:r>
    </w:p>
    <w:p w14:paraId="542DCFF0" w14:textId="77777777" w:rsidR="00934FB2" w:rsidRDefault="00934FB2" w:rsidP="00081554">
      <w:pPr>
        <w:pStyle w:val="ListParagraph"/>
        <w:numPr>
          <w:ilvl w:val="0"/>
          <w:numId w:val="25"/>
        </w:numPr>
        <w:rPr>
          <w:rFonts w:cstheme="minorHAnsi"/>
        </w:rPr>
      </w:pPr>
      <w:r>
        <w:rPr>
          <w:rFonts w:cstheme="minorHAnsi"/>
        </w:rPr>
        <w:t>New n</w:t>
      </w:r>
      <w:r w:rsidR="00081554" w:rsidRPr="00081554">
        <w:rPr>
          <w:rFonts w:cstheme="minorHAnsi"/>
        </w:rPr>
        <w:t xml:space="preserve">eeds for </w:t>
      </w:r>
      <w:r>
        <w:rPr>
          <w:rFonts w:cstheme="minorHAnsi"/>
        </w:rPr>
        <w:t xml:space="preserve">development of </w:t>
      </w:r>
      <w:r w:rsidR="00081554" w:rsidRPr="00081554">
        <w:rPr>
          <w:rFonts w:cstheme="minorHAnsi"/>
        </w:rPr>
        <w:t>documentation</w:t>
      </w:r>
      <w:r>
        <w:rPr>
          <w:rFonts w:cstheme="minorHAnsi"/>
        </w:rPr>
        <w:t xml:space="preserve"> as a result of </w:t>
      </w:r>
      <w:r w:rsidR="00081554" w:rsidRPr="00081554">
        <w:rPr>
          <w:rFonts w:cstheme="minorHAnsi"/>
        </w:rPr>
        <w:t>internal or external audits</w:t>
      </w:r>
    </w:p>
    <w:p w14:paraId="7C8F1807" w14:textId="77777777" w:rsidR="00081554" w:rsidRPr="00081554" w:rsidRDefault="00934FB2" w:rsidP="00081554">
      <w:pPr>
        <w:pStyle w:val="ListParagraph"/>
        <w:numPr>
          <w:ilvl w:val="0"/>
          <w:numId w:val="25"/>
        </w:numPr>
        <w:rPr>
          <w:rFonts w:cstheme="minorHAnsi"/>
        </w:rPr>
      </w:pPr>
      <w:r>
        <w:rPr>
          <w:rFonts w:cstheme="minorHAnsi"/>
        </w:rPr>
        <w:t>Needs to develop new policies and/or modify existing ones</w:t>
      </w:r>
    </w:p>
    <w:p w14:paraId="1899CFB0" w14:textId="16000BB9" w:rsidR="00081554" w:rsidRPr="00081554" w:rsidRDefault="001F516C" w:rsidP="00081554">
      <w:pPr>
        <w:pStyle w:val="ListParagraph"/>
        <w:numPr>
          <w:ilvl w:val="0"/>
          <w:numId w:val="25"/>
        </w:numPr>
        <w:rPr>
          <w:rFonts w:cstheme="minorHAnsi"/>
        </w:rPr>
      </w:pPr>
      <w:r>
        <w:rPr>
          <w:rFonts w:cstheme="minorHAnsi"/>
        </w:rPr>
        <w:t xml:space="preserve">Development of new procedures to address requirements </w:t>
      </w:r>
      <w:r w:rsidR="00081554" w:rsidRPr="00081554">
        <w:rPr>
          <w:rFonts w:cstheme="minorHAnsi"/>
        </w:rPr>
        <w:t>of international standards and regulations (</w:t>
      </w:r>
      <w:proofErr w:type="gramStart"/>
      <w:r w:rsidR="00081554" w:rsidRPr="00081554">
        <w:rPr>
          <w:rFonts w:cstheme="minorHAnsi"/>
        </w:rPr>
        <w:t>e.g</w:t>
      </w:r>
      <w:r w:rsidR="00182F41">
        <w:rPr>
          <w:rFonts w:cstheme="minorHAnsi"/>
        </w:rPr>
        <w:t>.</w:t>
      </w:r>
      <w:proofErr w:type="gramEnd"/>
      <w:r w:rsidR="00182F41">
        <w:rPr>
          <w:rFonts w:cstheme="minorHAnsi"/>
        </w:rPr>
        <w:t xml:space="preserve"> ISO, etc.</w:t>
      </w:r>
      <w:r w:rsidR="00081554" w:rsidRPr="00081554">
        <w:rPr>
          <w:rFonts w:cstheme="minorHAnsi"/>
        </w:rPr>
        <w:t>)</w:t>
      </w:r>
      <w:r w:rsidR="00182F41">
        <w:rPr>
          <w:rFonts w:cstheme="minorHAnsi"/>
        </w:rPr>
        <w:t>.</w:t>
      </w:r>
    </w:p>
    <w:p w14:paraId="5FC15240" w14:textId="067F47D7" w:rsidR="00F17079" w:rsidRDefault="00081554" w:rsidP="00081554">
      <w:r>
        <w:t xml:space="preserve">All valid and updated documents are ONLY available through </w:t>
      </w:r>
      <w:r w:rsidR="00781106">
        <w:t>the company’s intranet (</w:t>
      </w:r>
      <w:r w:rsidR="00840606">
        <w:t>https://Alphabet.intranet/)</w:t>
      </w:r>
      <w:r>
        <w:t>.</w:t>
      </w:r>
      <w:r w:rsidR="00182F41">
        <w:t xml:space="preserve"> </w:t>
      </w:r>
      <w:r>
        <w:t xml:space="preserve">Therefore, all employees should access the relevant </w:t>
      </w:r>
      <w:r w:rsidR="00840606">
        <w:t>intranet</w:t>
      </w:r>
      <w:r w:rsidR="00182F41">
        <w:t xml:space="preserve"> portal</w:t>
      </w:r>
      <w:r>
        <w:t xml:space="preserve"> interface in order to find the updated documentation inste</w:t>
      </w:r>
      <w:r w:rsidR="00182F41">
        <w:t>ad of keeping</w:t>
      </w:r>
      <w:r>
        <w:t xml:space="preserve"> copies</w:t>
      </w:r>
      <w:r w:rsidR="00182F41">
        <w:t xml:space="preserve"> on their local PC/laptop</w:t>
      </w:r>
      <w:r>
        <w:t>.</w:t>
      </w:r>
    </w:p>
    <w:p w14:paraId="3E6DEBB5" w14:textId="77777777" w:rsidR="00081554" w:rsidRPr="00372A51" w:rsidRDefault="00081554" w:rsidP="00F60770">
      <w:pPr>
        <w:pStyle w:val="Heading1"/>
      </w:pPr>
      <w:bookmarkStart w:id="12" w:name="_Toc59955783"/>
      <w:bookmarkEnd w:id="1"/>
      <w:r w:rsidRPr="00372A51">
        <w:lastRenderedPageBreak/>
        <w:t>D</w:t>
      </w:r>
      <w:r w:rsidR="00F60770">
        <w:t>evelop</w:t>
      </w:r>
      <w:r w:rsidRPr="00372A51">
        <w:t xml:space="preserve"> C</w:t>
      </w:r>
      <w:r w:rsidR="00F60770">
        <w:t xml:space="preserve">orporate </w:t>
      </w:r>
      <w:r w:rsidRPr="00372A51">
        <w:t>D</w:t>
      </w:r>
      <w:r w:rsidR="00F60770">
        <w:t>ocumentation</w:t>
      </w:r>
      <w:bookmarkEnd w:id="12"/>
    </w:p>
    <w:p w14:paraId="19F85D8A" w14:textId="56A37D8E" w:rsidR="001F516C" w:rsidRDefault="00A64EBE" w:rsidP="001F516C">
      <w:r>
        <w:t>The company’s</w:t>
      </w:r>
      <w:r w:rsidR="00081554">
        <w:t xml:space="preserve"> documentation should be developed using </w:t>
      </w:r>
      <w:r w:rsidR="001F516C">
        <w:t>standardized templates</w:t>
      </w:r>
      <w:r w:rsidR="00770F6F">
        <w:t xml:space="preserve"> for ensuring uniformity of approach</w:t>
      </w:r>
      <w:r w:rsidR="001F516C">
        <w:t xml:space="preserve"> as provided under </w:t>
      </w:r>
      <w:r>
        <w:t>intranet</w:t>
      </w:r>
      <w:r w:rsidR="004841D9">
        <w:t xml:space="preserve"> portal environment. Their use is </w:t>
      </w:r>
      <w:r w:rsidR="004841D9">
        <w:rPr>
          <w:u w:val="single"/>
        </w:rPr>
        <w:t>mandatory for all authors</w:t>
      </w:r>
      <w:r w:rsidR="004841D9">
        <w:t>.</w:t>
      </w:r>
    </w:p>
    <w:p w14:paraId="6829485A" w14:textId="668E4641" w:rsidR="00EC524B" w:rsidRDefault="00EC524B" w:rsidP="00081554">
      <w:r w:rsidRPr="00EE0959">
        <w:rPr>
          <w:rFonts w:cstheme="minorHAnsi"/>
        </w:rPr>
        <w:t xml:space="preserve">The </w:t>
      </w:r>
      <w:r>
        <w:rPr>
          <w:rFonts w:cstheme="minorHAnsi"/>
        </w:rPr>
        <w:t xml:space="preserve">Document Standardization </w:t>
      </w:r>
      <w:r w:rsidRPr="00EE0959">
        <w:rPr>
          <w:rFonts w:cstheme="minorHAnsi"/>
        </w:rPr>
        <w:t xml:space="preserve">process ensures that all </w:t>
      </w:r>
      <w:r w:rsidR="00A64EBE">
        <w:rPr>
          <w:rFonts w:cstheme="minorHAnsi"/>
        </w:rPr>
        <w:t>company’s</w:t>
      </w:r>
      <w:r w:rsidRPr="00EE0959">
        <w:rPr>
          <w:rFonts w:cstheme="minorHAnsi"/>
        </w:rPr>
        <w:t xml:space="preserve"> documents are presentable, with high level of quality.</w:t>
      </w:r>
      <w:r>
        <w:rPr>
          <w:rFonts w:cstheme="minorHAnsi"/>
        </w:rPr>
        <w:t xml:space="preserve"> The uniform of the document style is necessary to improve performance, reliability, </w:t>
      </w:r>
      <w:r w:rsidRPr="006645AD">
        <w:rPr>
          <w:rFonts w:cstheme="minorHAnsi"/>
        </w:rPr>
        <w:t>maintainability</w:t>
      </w:r>
      <w:r>
        <w:rPr>
          <w:rFonts w:cstheme="minorHAnsi"/>
        </w:rPr>
        <w:t xml:space="preserve"> and readability.</w:t>
      </w:r>
    </w:p>
    <w:p w14:paraId="12C9A101" w14:textId="77777777" w:rsidR="00081554" w:rsidRDefault="00770F6F" w:rsidP="00081554">
      <w:r>
        <w:t>All documents created following the standardized templates should have as a minimum:</w:t>
      </w:r>
    </w:p>
    <w:p w14:paraId="5C3263F3" w14:textId="32BBDE78" w:rsidR="00081554" w:rsidRDefault="00081554" w:rsidP="00081554">
      <w:pPr>
        <w:widowControl w:val="0"/>
        <w:numPr>
          <w:ilvl w:val="0"/>
          <w:numId w:val="29"/>
        </w:numPr>
        <w:tabs>
          <w:tab w:val="clear" w:pos="1440"/>
          <w:tab w:val="num" w:pos="450"/>
        </w:tabs>
        <w:spacing w:after="0" w:line="240" w:lineRule="auto"/>
        <w:ind w:left="450" w:hanging="450"/>
      </w:pPr>
      <w:r>
        <w:t xml:space="preserve">A univocal </w:t>
      </w:r>
      <w:r>
        <w:rPr>
          <w:u w:val="single"/>
        </w:rPr>
        <w:t>coding number</w:t>
      </w:r>
      <w:r>
        <w:t xml:space="preserve"> </w:t>
      </w:r>
      <w:r w:rsidR="007A0396">
        <w:t xml:space="preserve">that is automatically assigned by </w:t>
      </w:r>
      <w:r w:rsidR="00A64EBE">
        <w:t xml:space="preserve">the </w:t>
      </w:r>
      <w:proofErr w:type="spellStart"/>
      <w:r w:rsidR="00A64EBE">
        <w:t>sharepoint</w:t>
      </w:r>
      <w:proofErr w:type="spellEnd"/>
      <w:r w:rsidR="00A64EBE">
        <w:t xml:space="preserve"> portal</w:t>
      </w:r>
      <w:r w:rsidR="007A0396">
        <w:t xml:space="preserve">. </w:t>
      </w:r>
    </w:p>
    <w:p w14:paraId="14315126" w14:textId="2B79D3AD" w:rsidR="00081554" w:rsidRDefault="00081554" w:rsidP="00081554">
      <w:pPr>
        <w:widowControl w:val="0"/>
        <w:numPr>
          <w:ilvl w:val="0"/>
          <w:numId w:val="29"/>
        </w:numPr>
        <w:tabs>
          <w:tab w:val="clear" w:pos="1440"/>
          <w:tab w:val="num" w:pos="450"/>
        </w:tabs>
        <w:spacing w:after="0" w:line="240" w:lineRule="auto"/>
        <w:ind w:left="450" w:hanging="450"/>
      </w:pPr>
      <w:r>
        <w:rPr>
          <w:u w:val="single"/>
        </w:rPr>
        <w:t>A</w:t>
      </w:r>
      <w:r w:rsidR="00A64EBE">
        <w:rPr>
          <w:u w:val="single"/>
        </w:rPr>
        <w:t xml:space="preserve"> version</w:t>
      </w:r>
      <w:r>
        <w:rPr>
          <w:u w:val="single"/>
        </w:rPr>
        <w:t xml:space="preserve"> number</w:t>
      </w:r>
      <w:r>
        <w:t xml:space="preserve"> that indicates current document’s version and a relevant </w:t>
      </w:r>
      <w:r>
        <w:rPr>
          <w:u w:val="single"/>
        </w:rPr>
        <w:t>issue date</w:t>
      </w:r>
      <w:r>
        <w:t xml:space="preserve"> that refers to the implementation date (which indicates the date that the documen</w:t>
      </w:r>
      <w:r w:rsidR="009650D9">
        <w:t>t is approved and effective).</w:t>
      </w:r>
      <w:r w:rsidR="007A0396">
        <w:t xml:space="preserve"> This is mandatory required to be identified in the document history table</w:t>
      </w:r>
      <w:r w:rsidR="00770F6F">
        <w:t>.</w:t>
      </w:r>
    </w:p>
    <w:p w14:paraId="4302D98C" w14:textId="77777777" w:rsidR="00081554" w:rsidRDefault="00081554" w:rsidP="00081554">
      <w:pPr>
        <w:widowControl w:val="0"/>
        <w:numPr>
          <w:ilvl w:val="0"/>
          <w:numId w:val="29"/>
        </w:numPr>
        <w:tabs>
          <w:tab w:val="clear" w:pos="1440"/>
          <w:tab w:val="num" w:pos="450"/>
        </w:tabs>
        <w:spacing w:after="0" w:line="240" w:lineRule="auto"/>
        <w:ind w:left="450" w:hanging="450"/>
      </w:pPr>
      <w:r>
        <w:t xml:space="preserve">The </w:t>
      </w:r>
      <w:r>
        <w:rPr>
          <w:u w:val="single"/>
        </w:rPr>
        <w:t>classification</w:t>
      </w:r>
      <w:r>
        <w:t xml:space="preserve"> of information described in the document, based on the “Information Classification Policy”.</w:t>
      </w:r>
    </w:p>
    <w:p w14:paraId="35F879AF" w14:textId="77777777" w:rsidR="00A64EBE" w:rsidRDefault="00A64EBE" w:rsidP="00081554">
      <w:pPr>
        <w:rPr>
          <w:bCs/>
        </w:rPr>
      </w:pPr>
    </w:p>
    <w:p w14:paraId="282E8E46" w14:textId="669722A5" w:rsidR="00EC524B" w:rsidRPr="00EE0959" w:rsidRDefault="00194203" w:rsidP="00EC524B">
      <w:r w:rsidRPr="00FA6F98">
        <w:t>D</w:t>
      </w:r>
      <w:r w:rsidR="00FA6F98" w:rsidRPr="00FA6F98">
        <w:t>ocument review process</w:t>
      </w:r>
      <w:r w:rsidR="00EC524B" w:rsidRPr="00FA6F98">
        <w:t xml:space="preserve"> be applied to all documents before their release. </w:t>
      </w:r>
      <w:r w:rsidR="00FA6F98" w:rsidRPr="00FA6F98">
        <w:t xml:space="preserve">The review process </w:t>
      </w:r>
      <w:r w:rsidR="00EC524B" w:rsidRPr="00FA6F98">
        <w:t>starts when the document’s author/</w:t>
      </w:r>
      <w:r w:rsidR="00B219CB">
        <w:t xml:space="preserve"> </w:t>
      </w:r>
      <w:r w:rsidR="00EC524B" w:rsidRPr="00FA6F98">
        <w:t>owner</w:t>
      </w:r>
      <w:r w:rsidR="00EC524B">
        <w:t xml:space="preserve"> requests a Document</w:t>
      </w:r>
      <w:r w:rsidR="00A64EBE">
        <w:t xml:space="preserve"> </w:t>
      </w:r>
      <w:r w:rsidR="00EC524B">
        <w:t xml:space="preserve">check. </w:t>
      </w:r>
    </w:p>
    <w:p w14:paraId="1D14DB97" w14:textId="77777777" w:rsidR="00EC524B" w:rsidRPr="00D653B9" w:rsidRDefault="00194203" w:rsidP="00EC7B8F">
      <w:pPr>
        <w:pStyle w:val="Heading2"/>
      </w:pPr>
      <w:bookmarkStart w:id="13" w:name="_Toc59955784"/>
      <w:r w:rsidRPr="00194203">
        <w:t xml:space="preserve">Documents standardization </w:t>
      </w:r>
      <w:r w:rsidR="00EC7B8F">
        <w:t>Requirements &amp; Guidelines</w:t>
      </w:r>
      <w:bookmarkEnd w:id="13"/>
    </w:p>
    <w:p w14:paraId="4438E042" w14:textId="40BE1C75" w:rsidR="00FA6F98" w:rsidRDefault="00EC524B" w:rsidP="00EC524B">
      <w:pPr>
        <w:rPr>
          <w:bCs/>
        </w:rPr>
      </w:pPr>
      <w:r>
        <w:rPr>
          <w:bCs/>
        </w:rPr>
        <w:t xml:space="preserve">The generic template to be used for Policies and Procedures should follow the outline of this document. </w:t>
      </w:r>
    </w:p>
    <w:p w14:paraId="55002ADA" w14:textId="77777777" w:rsidR="00EC524B" w:rsidRDefault="00FA6F98" w:rsidP="00EC524B">
      <w:pPr>
        <w:rPr>
          <w:bCs/>
        </w:rPr>
      </w:pPr>
      <w:r>
        <w:rPr>
          <w:bCs/>
        </w:rPr>
        <w:t>The following rules apply:</w:t>
      </w:r>
    </w:p>
    <w:p w14:paraId="0278D619" w14:textId="7033B3AF" w:rsidR="00EC524B" w:rsidRDefault="00EC524B" w:rsidP="00EC524B">
      <w:pPr>
        <w:pStyle w:val="ListParagraph"/>
        <w:numPr>
          <w:ilvl w:val="0"/>
          <w:numId w:val="25"/>
        </w:numPr>
        <w:rPr>
          <w:rFonts w:cstheme="minorHAnsi"/>
        </w:rPr>
      </w:pPr>
      <w:r w:rsidRPr="00EE0959">
        <w:rPr>
          <w:rFonts w:cstheme="minorHAnsi"/>
        </w:rPr>
        <w:t>A cover page that includes (title</w:t>
      </w:r>
      <w:r w:rsidR="00A64EBE">
        <w:rPr>
          <w:rFonts w:cstheme="minorHAnsi"/>
        </w:rPr>
        <w:t xml:space="preserve"> </w:t>
      </w:r>
      <w:r w:rsidRPr="00EE0959">
        <w:rPr>
          <w:rFonts w:cstheme="minorHAnsi"/>
        </w:rPr>
        <w:t>and version date) must be added.</w:t>
      </w:r>
    </w:p>
    <w:p w14:paraId="70BA3BF2" w14:textId="77777777" w:rsidR="00EC524B" w:rsidRDefault="00EC524B" w:rsidP="00EC524B">
      <w:pPr>
        <w:pStyle w:val="ListParagraph"/>
        <w:numPr>
          <w:ilvl w:val="0"/>
          <w:numId w:val="25"/>
        </w:numPr>
        <w:rPr>
          <w:rFonts w:cstheme="minorHAnsi"/>
        </w:rPr>
      </w:pPr>
      <w:r>
        <w:rPr>
          <w:rFonts w:cstheme="minorHAnsi"/>
        </w:rPr>
        <w:t>After the cover page the order of pages should be as per this document (</w:t>
      </w:r>
      <w:proofErr w:type="gramStart"/>
      <w:r>
        <w:rPr>
          <w:rFonts w:cstheme="minorHAnsi"/>
        </w:rPr>
        <w:t>i.e.</w:t>
      </w:r>
      <w:proofErr w:type="gramEnd"/>
      <w:r>
        <w:rPr>
          <w:rFonts w:cstheme="minorHAnsi"/>
        </w:rPr>
        <w:t xml:space="preserve"> Document Approval Page, Document Information Page, Table of Contents, Introduction, Details).</w:t>
      </w:r>
    </w:p>
    <w:p w14:paraId="077F6AFC" w14:textId="77777777" w:rsidR="00EC524B" w:rsidRDefault="00EC524B" w:rsidP="00EC524B">
      <w:pPr>
        <w:pStyle w:val="ListParagraph"/>
        <w:numPr>
          <w:ilvl w:val="0"/>
          <w:numId w:val="25"/>
        </w:numPr>
        <w:rPr>
          <w:rFonts w:cstheme="minorHAnsi"/>
        </w:rPr>
      </w:pPr>
      <w:r w:rsidRPr="008A0DC8">
        <w:rPr>
          <w:rFonts w:cstheme="minorHAnsi"/>
        </w:rPr>
        <w:t>For headers and sub headers the styles in the home tab should be used instead of manual editing.</w:t>
      </w:r>
    </w:p>
    <w:p w14:paraId="0683F3E5" w14:textId="77777777" w:rsidR="00EC524B" w:rsidRPr="008A0DC8" w:rsidRDefault="00EC524B" w:rsidP="00EC524B">
      <w:pPr>
        <w:pStyle w:val="ListParagraph"/>
        <w:numPr>
          <w:ilvl w:val="0"/>
          <w:numId w:val="25"/>
        </w:numPr>
        <w:rPr>
          <w:rFonts w:cstheme="minorHAnsi"/>
        </w:rPr>
      </w:pPr>
      <w:r w:rsidRPr="008A0DC8">
        <w:rPr>
          <w:rFonts w:cstheme="minorHAnsi"/>
        </w:rPr>
        <w:t>Page numbering:</w:t>
      </w:r>
    </w:p>
    <w:p w14:paraId="0F30557C" w14:textId="77777777" w:rsidR="00EC524B" w:rsidRPr="00EE0959" w:rsidRDefault="00EC524B" w:rsidP="00EC524B">
      <w:pPr>
        <w:pStyle w:val="ListParagraph"/>
        <w:numPr>
          <w:ilvl w:val="0"/>
          <w:numId w:val="27"/>
        </w:numPr>
        <w:tabs>
          <w:tab w:val="right" w:pos="2340"/>
          <w:tab w:val="right" w:pos="2430"/>
        </w:tabs>
        <w:rPr>
          <w:rFonts w:cstheme="minorHAnsi"/>
        </w:rPr>
      </w:pPr>
      <w:r w:rsidRPr="00EE0959">
        <w:rPr>
          <w:rFonts w:cstheme="minorHAnsi"/>
        </w:rPr>
        <w:t>The cover "Title"</w:t>
      </w:r>
      <w:r>
        <w:rPr>
          <w:rFonts w:cstheme="minorHAnsi"/>
        </w:rPr>
        <w:t xml:space="preserve"> is</w:t>
      </w:r>
      <w:r w:rsidRPr="00EE0959">
        <w:rPr>
          <w:rFonts w:cstheme="minorHAnsi"/>
        </w:rPr>
        <w:t xml:space="preserve"> excluded from the numbering</w:t>
      </w:r>
      <w:r>
        <w:rPr>
          <w:rFonts w:cstheme="minorHAnsi"/>
        </w:rPr>
        <w:t xml:space="preserve"> and counting</w:t>
      </w:r>
      <w:r w:rsidRPr="00EE0959">
        <w:rPr>
          <w:rFonts w:cstheme="minorHAnsi"/>
        </w:rPr>
        <w:t>.</w:t>
      </w:r>
    </w:p>
    <w:p w14:paraId="4C4C3FDA" w14:textId="77777777" w:rsidR="00EC524B" w:rsidRDefault="00EC524B" w:rsidP="00EC524B">
      <w:pPr>
        <w:pStyle w:val="ListParagraph"/>
        <w:numPr>
          <w:ilvl w:val="0"/>
          <w:numId w:val="27"/>
        </w:numPr>
        <w:tabs>
          <w:tab w:val="right" w:pos="2340"/>
          <w:tab w:val="right" w:pos="2430"/>
        </w:tabs>
        <w:rPr>
          <w:rFonts w:cstheme="minorHAnsi"/>
        </w:rPr>
      </w:pPr>
      <w:r>
        <w:rPr>
          <w:rFonts w:cstheme="minorHAnsi"/>
        </w:rPr>
        <w:t>All the pages should be numbered stating the current and total number of pages.</w:t>
      </w:r>
    </w:p>
    <w:p w14:paraId="243A64D0" w14:textId="77777777" w:rsidR="00EC524B" w:rsidRPr="008A0DC8" w:rsidRDefault="00EC524B" w:rsidP="00EC524B">
      <w:pPr>
        <w:pStyle w:val="ListParagraph"/>
        <w:numPr>
          <w:ilvl w:val="0"/>
          <w:numId w:val="25"/>
        </w:numPr>
        <w:rPr>
          <w:rFonts w:cstheme="minorHAnsi"/>
        </w:rPr>
      </w:pPr>
      <w:r w:rsidRPr="008A0DC8">
        <w:rPr>
          <w:rFonts w:cstheme="minorHAnsi"/>
        </w:rPr>
        <w:t>A table of content must be added in the beginning of the document.</w:t>
      </w:r>
    </w:p>
    <w:p w14:paraId="6F3A5880" w14:textId="77777777" w:rsidR="00EC524B" w:rsidRPr="00EE0959" w:rsidRDefault="00EC524B" w:rsidP="00EC524B">
      <w:pPr>
        <w:pStyle w:val="ListParagraph"/>
        <w:numPr>
          <w:ilvl w:val="0"/>
          <w:numId w:val="27"/>
        </w:numPr>
        <w:tabs>
          <w:tab w:val="right" w:pos="2340"/>
          <w:tab w:val="right" w:pos="2430"/>
        </w:tabs>
        <w:rPr>
          <w:rFonts w:cstheme="minorHAnsi"/>
        </w:rPr>
      </w:pPr>
      <w:r>
        <w:rPr>
          <w:rFonts w:cstheme="minorHAnsi"/>
        </w:rPr>
        <w:t>S</w:t>
      </w:r>
      <w:r w:rsidRPr="00EE0959">
        <w:rPr>
          <w:rFonts w:cstheme="minorHAnsi"/>
        </w:rPr>
        <w:t>hould b</w:t>
      </w:r>
      <w:r>
        <w:rPr>
          <w:rFonts w:cstheme="minorHAnsi"/>
        </w:rPr>
        <w:t>e added according to the order previously mentioned.</w:t>
      </w:r>
    </w:p>
    <w:p w14:paraId="2C6217A5" w14:textId="77777777" w:rsidR="00EC524B" w:rsidRPr="00EE0959" w:rsidRDefault="00EC524B" w:rsidP="00EC524B">
      <w:pPr>
        <w:pStyle w:val="ListParagraph"/>
        <w:numPr>
          <w:ilvl w:val="0"/>
          <w:numId w:val="27"/>
        </w:numPr>
        <w:tabs>
          <w:tab w:val="right" w:pos="2340"/>
          <w:tab w:val="right" w:pos="2430"/>
        </w:tabs>
        <w:rPr>
          <w:rFonts w:cstheme="minorHAnsi"/>
        </w:rPr>
      </w:pPr>
      <w:r w:rsidRPr="00EE0959">
        <w:rPr>
          <w:rFonts w:cstheme="minorHAnsi"/>
        </w:rPr>
        <w:t xml:space="preserve">It includes the outline </w:t>
      </w:r>
      <w:r>
        <w:rPr>
          <w:rFonts w:cstheme="minorHAnsi"/>
        </w:rPr>
        <w:t>of the document including the appendixes...etc. if applicable.</w:t>
      </w:r>
    </w:p>
    <w:p w14:paraId="4A31D335" w14:textId="77777777" w:rsidR="00EC524B" w:rsidRPr="00EE0959" w:rsidRDefault="00EC524B" w:rsidP="00EC524B">
      <w:pPr>
        <w:pStyle w:val="ListParagraph"/>
        <w:numPr>
          <w:ilvl w:val="0"/>
          <w:numId w:val="27"/>
        </w:numPr>
        <w:tabs>
          <w:tab w:val="right" w:pos="2340"/>
          <w:tab w:val="right" w:pos="2430"/>
        </w:tabs>
        <w:rPr>
          <w:rFonts w:cstheme="minorHAnsi"/>
        </w:rPr>
      </w:pPr>
      <w:r w:rsidRPr="00EE0959">
        <w:rPr>
          <w:rFonts w:cstheme="minorHAnsi"/>
        </w:rPr>
        <w:t>The table is divided into two columns right one has the section and the left one has the corresponding page number.</w:t>
      </w:r>
    </w:p>
    <w:p w14:paraId="121F4B20" w14:textId="1F68DF8E" w:rsidR="00EC524B" w:rsidRPr="008A0DC8" w:rsidRDefault="00EC524B" w:rsidP="00EC524B">
      <w:pPr>
        <w:pStyle w:val="ListParagraph"/>
        <w:numPr>
          <w:ilvl w:val="0"/>
          <w:numId w:val="25"/>
        </w:numPr>
        <w:rPr>
          <w:rFonts w:cstheme="minorHAnsi"/>
        </w:rPr>
      </w:pPr>
      <w:r w:rsidRPr="008A0DC8">
        <w:rPr>
          <w:rFonts w:cstheme="minorHAnsi"/>
        </w:rPr>
        <w:t>Throughout the document the author is asked to be consistent in the colors, fonts, tables, headings</w:t>
      </w:r>
      <w:r>
        <w:rPr>
          <w:rFonts w:cstheme="minorHAnsi"/>
        </w:rPr>
        <w:t xml:space="preserve">, </w:t>
      </w:r>
      <w:r w:rsidRPr="008A0DC8">
        <w:rPr>
          <w:rFonts w:cstheme="minorHAnsi"/>
        </w:rPr>
        <w:t>etc.</w:t>
      </w:r>
      <w:r>
        <w:rPr>
          <w:rFonts w:cstheme="minorHAnsi"/>
        </w:rPr>
        <w:t>,</w:t>
      </w:r>
      <w:r w:rsidRPr="008A0DC8">
        <w:rPr>
          <w:rFonts w:cstheme="minorHAnsi"/>
        </w:rPr>
        <w:t xml:space="preserve"> according to the </w:t>
      </w:r>
      <w:r w:rsidR="00A64EBE">
        <w:rPr>
          <w:rFonts w:cstheme="minorHAnsi"/>
        </w:rPr>
        <w:t xml:space="preserve">agreed </w:t>
      </w:r>
      <w:r w:rsidRPr="008A0DC8">
        <w:rPr>
          <w:rFonts w:cstheme="minorHAnsi"/>
        </w:rPr>
        <w:t>template.</w:t>
      </w:r>
    </w:p>
    <w:p w14:paraId="5EE0B703" w14:textId="77777777" w:rsidR="00081554" w:rsidRDefault="00F60770" w:rsidP="00F60770">
      <w:pPr>
        <w:pStyle w:val="Heading1"/>
      </w:pPr>
      <w:bookmarkStart w:id="14" w:name="_Toc59955785"/>
      <w:r>
        <w:lastRenderedPageBreak/>
        <w:t xml:space="preserve">Review, </w:t>
      </w:r>
      <w:r w:rsidR="00081554">
        <w:t>A</w:t>
      </w:r>
      <w:r>
        <w:t>pprove &amp; C</w:t>
      </w:r>
      <w:r w:rsidR="00FA6F98">
        <w:t>ancel NSTC</w:t>
      </w:r>
      <w:r>
        <w:t xml:space="preserve"> </w:t>
      </w:r>
      <w:r w:rsidR="00081554">
        <w:t>D</w:t>
      </w:r>
      <w:r>
        <w:t>ocumentation</w:t>
      </w:r>
      <w:bookmarkEnd w:id="14"/>
    </w:p>
    <w:p w14:paraId="6DD9D2B7" w14:textId="44608246" w:rsidR="00D653B9" w:rsidRPr="00EE0959" w:rsidRDefault="00D653B9" w:rsidP="00D653B9">
      <w:r w:rsidRPr="00EE0959">
        <w:t>The Review</w:t>
      </w:r>
      <w:r>
        <w:t xml:space="preserve"> &amp; Approval</w:t>
      </w:r>
      <w:r w:rsidRPr="00EE0959">
        <w:t xml:space="preserve"> process ensures that all </w:t>
      </w:r>
      <w:r w:rsidR="00A64EBE">
        <w:t>company</w:t>
      </w:r>
      <w:r w:rsidRPr="00EE0959">
        <w:t xml:space="preserve"> document</w:t>
      </w:r>
      <w:r>
        <w:t>ation</w:t>
      </w:r>
      <w:r w:rsidRPr="00EE0959">
        <w:t xml:space="preserve"> compli</w:t>
      </w:r>
      <w:r>
        <w:t>es</w:t>
      </w:r>
      <w:r w:rsidRPr="00EE0959">
        <w:t xml:space="preserve"> with</w:t>
      </w:r>
      <w:r>
        <w:t xml:space="preserve"> the requirements of this document and/or applicable s</w:t>
      </w:r>
      <w:r w:rsidRPr="00EE0959">
        <w:t>tandards</w:t>
      </w:r>
      <w:r>
        <w:t xml:space="preserve"> (</w:t>
      </w:r>
      <w:proofErr w:type="gramStart"/>
      <w:r w:rsidR="00A64EBE">
        <w:t>e.g.</w:t>
      </w:r>
      <w:proofErr w:type="gramEnd"/>
      <w:r w:rsidR="00A64EBE">
        <w:t xml:space="preserve"> </w:t>
      </w:r>
      <w:r>
        <w:t>ISO)</w:t>
      </w:r>
      <w:r w:rsidRPr="00EE0959">
        <w:t>.</w:t>
      </w:r>
    </w:p>
    <w:p w14:paraId="5875B482" w14:textId="77777777" w:rsidR="00D653B9" w:rsidRPr="00EE0959" w:rsidRDefault="00D653B9" w:rsidP="00D653B9">
      <w:r w:rsidRPr="00EE0959">
        <w:t>All documents must be reviewed for co</w:t>
      </w:r>
      <w:r>
        <w:t>mpliance before being released.</w:t>
      </w:r>
    </w:p>
    <w:p w14:paraId="369ACD26" w14:textId="77777777" w:rsidR="00D653B9" w:rsidRDefault="00D653B9" w:rsidP="00D653B9">
      <w:r w:rsidRPr="00EE0959">
        <w:t>The document to be reviewed is the input to this process, and the output would be the same document after performing changes as necessary</w:t>
      </w:r>
      <w:r>
        <w:t xml:space="preserve"> and/or proving comments on the document’s structure and level of detail</w:t>
      </w:r>
      <w:r w:rsidRPr="00EE0959">
        <w:t>. The changes will be tracked for acceptance/rejection by the author. It is not ready to be published.</w:t>
      </w:r>
    </w:p>
    <w:p w14:paraId="6BBCF030" w14:textId="0DB97362" w:rsidR="00081554" w:rsidRDefault="00081554" w:rsidP="00081554">
      <w:pPr>
        <w:pStyle w:val="BodyNormal"/>
      </w:pPr>
      <w:r>
        <w:t xml:space="preserve">All documents (new and/or updated issues) should be </w:t>
      </w:r>
      <w:r>
        <w:rPr>
          <w:u w:val="single"/>
        </w:rPr>
        <w:t>reviewed</w:t>
      </w:r>
      <w:r>
        <w:t xml:space="preserve"> and </w:t>
      </w:r>
      <w:r>
        <w:rPr>
          <w:u w:val="single"/>
        </w:rPr>
        <w:t>approved</w:t>
      </w:r>
      <w:r>
        <w:t xml:space="preserve"> through </w:t>
      </w:r>
      <w:r w:rsidR="00A64EBE">
        <w:rPr>
          <w:b/>
          <w:bCs/>
        </w:rPr>
        <w:t>the intranet functions</w:t>
      </w:r>
      <w:r>
        <w:t>.</w:t>
      </w:r>
    </w:p>
    <w:p w14:paraId="4A5742EB" w14:textId="057E6D2E" w:rsidR="00081554" w:rsidRDefault="00EC7B8F" w:rsidP="00081554">
      <w:pPr>
        <w:pStyle w:val="BodyNormal"/>
      </w:pPr>
      <w:r>
        <w:t xml:space="preserve">No </w:t>
      </w:r>
      <w:r w:rsidR="00081554">
        <w:t>exceptions a</w:t>
      </w:r>
      <w:r>
        <w:t xml:space="preserve">re allowed. </w:t>
      </w:r>
    </w:p>
    <w:p w14:paraId="281F9357" w14:textId="74831F76" w:rsidR="00081554" w:rsidRPr="008F154F" w:rsidRDefault="00081554" w:rsidP="00081554">
      <w:pPr>
        <w:pStyle w:val="BodyNormal"/>
        <w:rPr>
          <w:b/>
          <w:bCs/>
        </w:rPr>
      </w:pPr>
      <w:r w:rsidRPr="008F154F">
        <w:rPr>
          <w:b/>
          <w:bCs/>
        </w:rPr>
        <w:t xml:space="preserve">All persons </w:t>
      </w:r>
      <w:r w:rsidRPr="008F154F">
        <w:t>involved in the</w:t>
      </w:r>
      <w:r w:rsidRPr="008F154F">
        <w:rPr>
          <w:b/>
          <w:bCs/>
        </w:rPr>
        <w:t xml:space="preserve"> </w:t>
      </w:r>
      <w:r w:rsidRPr="008F154F">
        <w:rPr>
          <w:b/>
          <w:bCs/>
          <w:u w:val="single"/>
        </w:rPr>
        <w:t>review cycle</w:t>
      </w:r>
      <w:r w:rsidRPr="008F154F">
        <w:rPr>
          <w:b/>
          <w:bCs/>
        </w:rPr>
        <w:t xml:space="preserve"> </w:t>
      </w:r>
      <w:r w:rsidRPr="008F154F">
        <w:t>(reviewers) should</w:t>
      </w:r>
      <w:r w:rsidRPr="008F154F">
        <w:rPr>
          <w:b/>
          <w:bCs/>
        </w:rPr>
        <w:t xml:space="preserve"> review </w:t>
      </w:r>
      <w:r w:rsidRPr="008F154F">
        <w:t xml:space="preserve">the relevant documents and submit their comments to the author through the </w:t>
      </w:r>
      <w:r w:rsidR="00A64EBE">
        <w:t>intranet functions</w:t>
      </w:r>
      <w:r w:rsidRPr="008F154F">
        <w:t xml:space="preserve"> </w:t>
      </w:r>
      <w:r w:rsidRPr="008F154F">
        <w:rPr>
          <w:b/>
          <w:bCs/>
        </w:rPr>
        <w:t>within 15 working days’</w:t>
      </w:r>
      <w:r w:rsidRPr="00EC7B8F">
        <w:rPr>
          <w:b/>
        </w:rPr>
        <w:t xml:space="preserve"> time</w:t>
      </w:r>
      <w:r w:rsidRPr="008F154F">
        <w:rPr>
          <w:b/>
          <w:bCs/>
        </w:rPr>
        <w:t>.</w:t>
      </w:r>
    </w:p>
    <w:p w14:paraId="5E643A8F" w14:textId="77777777" w:rsidR="00081554" w:rsidRPr="008F154F" w:rsidRDefault="00081554" w:rsidP="00081554">
      <w:r w:rsidRPr="008F154F">
        <w:t xml:space="preserve">The </w:t>
      </w:r>
      <w:r w:rsidRPr="008F154F">
        <w:rPr>
          <w:b/>
          <w:bCs/>
          <w:u w:val="single"/>
        </w:rPr>
        <w:t>approval cycle</w:t>
      </w:r>
      <w:r w:rsidRPr="008F154F">
        <w:t xml:space="preserve"> includes a sequence of approvals.</w:t>
      </w:r>
      <w:r w:rsidRPr="008F154F">
        <w:rPr>
          <w:b/>
          <w:bCs/>
        </w:rPr>
        <w:t xml:space="preserve"> Each approver should approve the document within a period</w:t>
      </w:r>
      <w:r w:rsidRPr="008F154F">
        <w:t xml:space="preserve"> </w:t>
      </w:r>
      <w:r w:rsidRPr="008F154F">
        <w:rPr>
          <w:b/>
          <w:bCs/>
        </w:rPr>
        <w:t>of 3 working days</w:t>
      </w:r>
      <w:r w:rsidR="00EC7B8F">
        <w:rPr>
          <w:b/>
          <w:bCs/>
        </w:rPr>
        <w:t xml:space="preserve"> maximum</w:t>
      </w:r>
      <w:r w:rsidRPr="008F154F">
        <w:t>.</w:t>
      </w:r>
    </w:p>
    <w:p w14:paraId="7047798F" w14:textId="359E8AF5" w:rsidR="00081554" w:rsidRPr="008F154F" w:rsidRDefault="00081554" w:rsidP="00EC7B8F">
      <w:r w:rsidRPr="008F154F">
        <w:t>In case there is a need to forma</w:t>
      </w:r>
      <w:r w:rsidR="00905848">
        <w:t>lly cancel an existing</w:t>
      </w:r>
      <w:r w:rsidRPr="008F154F">
        <w:t xml:space="preserve"> document, </w:t>
      </w:r>
      <w:r w:rsidR="00EC7B8F">
        <w:t xml:space="preserve">the </w:t>
      </w:r>
      <w:r w:rsidRPr="008F154F">
        <w:t xml:space="preserve">“Document Deletion Form” must be completed and sent to the </w:t>
      </w:r>
      <w:r w:rsidR="00A64EBE">
        <w:t>Quality</w:t>
      </w:r>
      <w:r w:rsidR="00905848">
        <w:t xml:space="preserve"> Manager</w:t>
      </w:r>
      <w:r w:rsidRPr="008F154F">
        <w:t>.</w:t>
      </w:r>
      <w:r w:rsidR="00EC7B8F">
        <w:t xml:space="preserve"> </w:t>
      </w:r>
      <w:r w:rsidRPr="008F154F">
        <w:t xml:space="preserve">Reasons for deletion and relevant documentation shall be </w:t>
      </w:r>
      <w:r w:rsidR="00EC7B8F">
        <w:t xml:space="preserve">explicitly </w:t>
      </w:r>
      <w:r w:rsidRPr="008F154F">
        <w:t xml:space="preserve">stated </w:t>
      </w:r>
      <w:r w:rsidR="00EC7B8F">
        <w:t>as required by the form</w:t>
      </w:r>
      <w:r w:rsidRPr="008F154F">
        <w:t>.</w:t>
      </w:r>
    </w:p>
    <w:p w14:paraId="568DEA1C" w14:textId="77777777" w:rsidR="00081554" w:rsidRPr="00F60770" w:rsidRDefault="00F60770" w:rsidP="00F60770">
      <w:pPr>
        <w:pStyle w:val="Heading2"/>
      </w:pPr>
      <w:bookmarkStart w:id="15" w:name="_Toc59955786"/>
      <w:r w:rsidRPr="00F60770">
        <w:t>Documentation R</w:t>
      </w:r>
      <w:r w:rsidR="00081554" w:rsidRPr="00F60770">
        <w:t xml:space="preserve">etention &amp; </w:t>
      </w:r>
      <w:r w:rsidRPr="00F60770">
        <w:t>U</w:t>
      </w:r>
      <w:r w:rsidR="00081554" w:rsidRPr="00F60770">
        <w:t>pdate</w:t>
      </w:r>
      <w:bookmarkEnd w:id="15"/>
    </w:p>
    <w:p w14:paraId="1D5B2279" w14:textId="2EFBF274" w:rsidR="00081554" w:rsidRDefault="00081554" w:rsidP="00081554">
      <w:pPr>
        <w:pStyle w:val="BodyNormal"/>
      </w:pPr>
      <w:r>
        <w:t xml:space="preserve">It is the responsibility of the </w:t>
      </w:r>
      <w:r w:rsidR="006F3FC4">
        <w:t>Quality</w:t>
      </w:r>
      <w:r>
        <w:t xml:space="preserve"> Manager in cooperation with </w:t>
      </w:r>
      <w:r w:rsidR="00D1721D">
        <w:t xml:space="preserve">the </w:t>
      </w:r>
      <w:r>
        <w:t xml:space="preserve">document author to assess documents’ validity </w:t>
      </w:r>
      <w:r>
        <w:rPr>
          <w:u w:val="single"/>
        </w:rPr>
        <w:t>on a yearly basis</w:t>
      </w:r>
      <w:r w:rsidRPr="00D1721D">
        <w:t xml:space="preserve">. </w:t>
      </w:r>
      <w:r>
        <w:t xml:space="preserve">Based on the audits results, </w:t>
      </w:r>
      <w:r>
        <w:rPr>
          <w:u w:val="single"/>
        </w:rPr>
        <w:t>if required, the author should initiate the issuing of an updated version</w:t>
      </w:r>
      <w:r w:rsidRPr="00D1721D">
        <w:t xml:space="preserve"> </w:t>
      </w:r>
      <w:r>
        <w:t xml:space="preserve">according to </w:t>
      </w:r>
      <w:r w:rsidR="006F3FC4">
        <w:t>company’s</w:t>
      </w:r>
      <w:r>
        <w:t xml:space="preserve"> </w:t>
      </w:r>
      <w:r w:rsidR="005C2457">
        <w:t xml:space="preserve">operational </w:t>
      </w:r>
      <w:r>
        <w:t>needs.</w:t>
      </w:r>
    </w:p>
    <w:p w14:paraId="4C462E75" w14:textId="129117E5" w:rsidR="00081554" w:rsidRDefault="00081554" w:rsidP="00081554">
      <w:pPr>
        <w:pStyle w:val="BodyNormal"/>
      </w:pPr>
      <w:r>
        <w:t xml:space="preserve">Any updating or modification of the documentation should follow the policy described above to ensure that proper document control is maintained. </w:t>
      </w:r>
    </w:p>
    <w:p w14:paraId="41E0D385" w14:textId="77777777" w:rsidR="00777D3C" w:rsidRDefault="00777D3C">
      <w:pPr>
        <w:jc w:val="left"/>
        <w:rPr>
          <w:rFonts w:eastAsiaTheme="majorEastAsia" w:cstheme="minorHAnsi"/>
          <w:b/>
          <w:bCs/>
          <w:sz w:val="32"/>
          <w:szCs w:val="32"/>
          <w:highlight w:val="lightGray"/>
          <w:lang w:val="en-GB"/>
        </w:rPr>
      </w:pPr>
      <w:bookmarkStart w:id="16" w:name="_Toc59955787"/>
      <w:r>
        <w:rPr>
          <w:highlight w:val="lightGray"/>
          <w:lang w:val="en-GB"/>
        </w:rPr>
        <w:br w:type="page"/>
      </w:r>
    </w:p>
    <w:p w14:paraId="4A37CE22" w14:textId="36628ADF" w:rsidR="005A67EB" w:rsidRPr="00777D3C" w:rsidRDefault="00F60770" w:rsidP="00777D3C">
      <w:pPr>
        <w:pStyle w:val="Heading1"/>
        <w:numPr>
          <w:ilvl w:val="0"/>
          <w:numId w:val="45"/>
        </w:numPr>
        <w:rPr>
          <w:lang w:val="en-GB"/>
        </w:rPr>
      </w:pPr>
      <w:r>
        <w:rPr>
          <w:lang w:val="en-GB"/>
        </w:rPr>
        <w:lastRenderedPageBreak/>
        <w:t>Process</w:t>
      </w:r>
      <w:bookmarkEnd w:id="16"/>
    </w:p>
    <w:tbl>
      <w:tblPr>
        <w:tblW w:w="9429" w:type="dxa"/>
        <w:jc w:val="center"/>
        <w:tblLayout w:type="fixed"/>
        <w:tblCellMar>
          <w:left w:w="0" w:type="dxa"/>
          <w:right w:w="0" w:type="dxa"/>
        </w:tblCellMar>
        <w:tblLook w:val="0000" w:firstRow="0" w:lastRow="0" w:firstColumn="0" w:lastColumn="0" w:noHBand="0" w:noVBand="0"/>
      </w:tblPr>
      <w:tblGrid>
        <w:gridCol w:w="602"/>
        <w:gridCol w:w="1274"/>
        <w:gridCol w:w="3262"/>
        <w:gridCol w:w="4291"/>
      </w:tblGrid>
      <w:tr w:rsidR="00081554" w:rsidRPr="00D1721D" w14:paraId="62CF46AD" w14:textId="77777777" w:rsidTr="000F0CB9">
        <w:trPr>
          <w:cantSplit/>
          <w:tblHeader/>
          <w:jc w:val="center"/>
        </w:trPr>
        <w:tc>
          <w:tcPr>
            <w:tcW w:w="60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446EDCDA" w14:textId="77777777" w:rsidR="00081554" w:rsidRPr="00D1721D" w:rsidRDefault="00081554" w:rsidP="000F0CB9">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S/N</w:t>
            </w:r>
          </w:p>
        </w:tc>
        <w:tc>
          <w:tcPr>
            <w:tcW w:w="1274"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6C1B81F7" w14:textId="77777777" w:rsidR="00081554" w:rsidRPr="00D1721D" w:rsidRDefault="00081554" w:rsidP="000F0CB9">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Role</w:t>
            </w:r>
          </w:p>
        </w:tc>
        <w:tc>
          <w:tcPr>
            <w:tcW w:w="326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655DAB6" w14:textId="77777777" w:rsidR="00081554" w:rsidRPr="00D1721D" w:rsidRDefault="00081554" w:rsidP="000F0CB9">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Responsibility</w:t>
            </w:r>
          </w:p>
        </w:tc>
        <w:tc>
          <w:tcPr>
            <w:tcW w:w="4291"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56B46D3B" w14:textId="77777777" w:rsidR="00081554" w:rsidRPr="00D1721D" w:rsidRDefault="00081554" w:rsidP="000F0CB9">
            <w:pPr>
              <w:autoSpaceDE w:val="0"/>
              <w:autoSpaceDN w:val="0"/>
              <w:adjustRightInd w:val="0"/>
              <w:spacing w:after="0" w:line="240" w:lineRule="auto"/>
              <w:ind w:left="57"/>
              <w:jc w:val="left"/>
              <w:rPr>
                <w:rFonts w:cstheme="minorHAnsi"/>
                <w:b/>
                <w:bCs/>
                <w:sz w:val="20"/>
                <w:szCs w:val="20"/>
              </w:rPr>
            </w:pPr>
            <w:r w:rsidRPr="00D1721D">
              <w:rPr>
                <w:rFonts w:cstheme="minorHAnsi"/>
                <w:b/>
                <w:bCs/>
                <w:sz w:val="20"/>
                <w:szCs w:val="20"/>
              </w:rPr>
              <w:t>Comment</w:t>
            </w:r>
          </w:p>
        </w:tc>
      </w:tr>
      <w:tr w:rsidR="00081554" w:rsidRPr="00D1721D" w14:paraId="4036944D"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44D7374F" w14:textId="77777777" w:rsidR="00081554" w:rsidRPr="00D1721D" w:rsidRDefault="00081554"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1</w:t>
            </w:r>
          </w:p>
        </w:tc>
        <w:tc>
          <w:tcPr>
            <w:tcW w:w="1274" w:type="dxa"/>
            <w:tcBorders>
              <w:top w:val="single" w:sz="8" w:space="0" w:color="auto"/>
              <w:left w:val="single" w:sz="8" w:space="0" w:color="auto"/>
              <w:bottom w:val="single" w:sz="8" w:space="0" w:color="auto"/>
              <w:right w:val="single" w:sz="8" w:space="0" w:color="auto"/>
            </w:tcBorders>
            <w:vAlign w:val="center"/>
          </w:tcPr>
          <w:p w14:paraId="0F71B116"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Document Author</w:t>
            </w:r>
          </w:p>
        </w:tc>
        <w:tc>
          <w:tcPr>
            <w:tcW w:w="3262" w:type="dxa"/>
            <w:tcBorders>
              <w:top w:val="single" w:sz="8" w:space="0" w:color="auto"/>
              <w:left w:val="single" w:sz="8" w:space="0" w:color="auto"/>
              <w:bottom w:val="single" w:sz="8" w:space="0" w:color="auto"/>
              <w:right w:val="single" w:sz="8" w:space="0" w:color="auto"/>
            </w:tcBorders>
            <w:vAlign w:val="center"/>
          </w:tcPr>
          <w:p w14:paraId="17A3553D"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Identification of a new document need</w:t>
            </w:r>
          </w:p>
        </w:tc>
        <w:tc>
          <w:tcPr>
            <w:tcW w:w="4291" w:type="dxa"/>
            <w:tcBorders>
              <w:top w:val="single" w:sz="8" w:space="0" w:color="auto"/>
              <w:left w:val="single" w:sz="8" w:space="0" w:color="auto"/>
              <w:bottom w:val="single" w:sz="8" w:space="0" w:color="auto"/>
              <w:right w:val="single" w:sz="8" w:space="0" w:color="auto"/>
            </w:tcBorders>
            <w:vAlign w:val="center"/>
          </w:tcPr>
          <w:p w14:paraId="7009BA22" w14:textId="796D9434"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The Document Author, in cooperation with his manager/ supervisor identifies a need of a new document to be created. He sends the need to the </w:t>
            </w:r>
            <w:r w:rsidR="007F2A03">
              <w:rPr>
                <w:rFonts w:cstheme="minorHAnsi"/>
                <w:sz w:val="20"/>
                <w:szCs w:val="20"/>
              </w:rPr>
              <w:t xml:space="preserve">Quality </w:t>
            </w:r>
            <w:r>
              <w:rPr>
                <w:rFonts w:cstheme="minorHAnsi"/>
                <w:sz w:val="20"/>
                <w:szCs w:val="20"/>
              </w:rPr>
              <w:t>department in order to be discussed</w:t>
            </w:r>
            <w:r w:rsidR="007F2A03">
              <w:rPr>
                <w:rFonts w:cstheme="minorHAnsi"/>
                <w:sz w:val="20"/>
                <w:szCs w:val="20"/>
              </w:rPr>
              <w:t>.</w:t>
            </w:r>
          </w:p>
        </w:tc>
      </w:tr>
      <w:tr w:rsidR="00081554" w:rsidRPr="00D1721D" w14:paraId="7E5A31FD"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08E421D2" w14:textId="77777777" w:rsidR="00081554" w:rsidRPr="00D1721D" w:rsidRDefault="00081554"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2</w:t>
            </w:r>
          </w:p>
        </w:tc>
        <w:tc>
          <w:tcPr>
            <w:tcW w:w="1274" w:type="dxa"/>
            <w:tcBorders>
              <w:top w:val="single" w:sz="8" w:space="0" w:color="auto"/>
              <w:left w:val="single" w:sz="8" w:space="0" w:color="auto"/>
              <w:bottom w:val="single" w:sz="8" w:space="0" w:color="auto"/>
              <w:right w:val="single" w:sz="8" w:space="0" w:color="auto"/>
            </w:tcBorders>
            <w:vAlign w:val="center"/>
          </w:tcPr>
          <w:p w14:paraId="32F23295" w14:textId="7F68713A"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Quality</w:t>
            </w:r>
            <w:r w:rsidR="003C2A61">
              <w:rPr>
                <w:rFonts w:cstheme="minorHAnsi"/>
                <w:sz w:val="20"/>
                <w:szCs w:val="20"/>
              </w:rPr>
              <w:t xml:space="preserve"> </w:t>
            </w:r>
            <w:r w:rsidR="00D2077A">
              <w:rPr>
                <w:rFonts w:cstheme="minorHAnsi"/>
                <w:sz w:val="20"/>
                <w:szCs w:val="20"/>
              </w:rPr>
              <w:t>department</w:t>
            </w:r>
          </w:p>
        </w:tc>
        <w:tc>
          <w:tcPr>
            <w:tcW w:w="3262" w:type="dxa"/>
            <w:tcBorders>
              <w:top w:val="single" w:sz="8" w:space="0" w:color="auto"/>
              <w:left w:val="single" w:sz="8" w:space="0" w:color="auto"/>
              <w:bottom w:val="single" w:sz="8" w:space="0" w:color="auto"/>
              <w:right w:val="single" w:sz="8" w:space="0" w:color="auto"/>
            </w:tcBorders>
            <w:vAlign w:val="center"/>
          </w:tcPr>
          <w:p w14:paraId="108B47F0" w14:textId="6302923B"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Identify the need</w:t>
            </w:r>
          </w:p>
        </w:tc>
        <w:tc>
          <w:tcPr>
            <w:tcW w:w="4291" w:type="dxa"/>
            <w:tcBorders>
              <w:top w:val="single" w:sz="8" w:space="0" w:color="auto"/>
              <w:left w:val="single" w:sz="8" w:space="0" w:color="auto"/>
              <w:bottom w:val="single" w:sz="8" w:space="0" w:color="auto"/>
              <w:right w:val="single" w:sz="8" w:space="0" w:color="auto"/>
            </w:tcBorders>
            <w:vAlign w:val="center"/>
          </w:tcPr>
          <w:p w14:paraId="4A537271" w14:textId="6DEFF667"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The Quality</w:t>
            </w:r>
            <w:r w:rsidR="003C2A61">
              <w:rPr>
                <w:rFonts w:cstheme="minorHAnsi"/>
                <w:sz w:val="20"/>
                <w:szCs w:val="20"/>
              </w:rPr>
              <w:t xml:space="preserve"> Manager discuss the need with the relevant department in order to understand the need, the exten</w:t>
            </w:r>
            <w:r>
              <w:rPr>
                <w:rFonts w:cstheme="minorHAnsi"/>
                <w:sz w:val="20"/>
                <w:szCs w:val="20"/>
              </w:rPr>
              <w:t>t</w:t>
            </w:r>
            <w:r w:rsidR="003C2A61">
              <w:rPr>
                <w:rFonts w:cstheme="minorHAnsi"/>
                <w:sz w:val="20"/>
                <w:szCs w:val="20"/>
              </w:rPr>
              <w:t xml:space="preserve"> of the changes to be made and the departments involved (if more than one).</w:t>
            </w:r>
          </w:p>
        </w:tc>
      </w:tr>
      <w:tr w:rsidR="00081554" w:rsidRPr="00D1721D" w14:paraId="3101FF9D"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653CA80D" w14:textId="77777777" w:rsidR="00081554" w:rsidRPr="00D1721D" w:rsidRDefault="00081554"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3</w:t>
            </w:r>
          </w:p>
        </w:tc>
        <w:tc>
          <w:tcPr>
            <w:tcW w:w="1274" w:type="dxa"/>
            <w:tcBorders>
              <w:top w:val="single" w:sz="8" w:space="0" w:color="auto"/>
              <w:left w:val="single" w:sz="8" w:space="0" w:color="auto"/>
              <w:bottom w:val="single" w:sz="8" w:space="0" w:color="auto"/>
              <w:right w:val="single" w:sz="8" w:space="0" w:color="auto"/>
            </w:tcBorders>
            <w:vAlign w:val="center"/>
          </w:tcPr>
          <w:p w14:paraId="6307DF59" w14:textId="7A4333B2"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Quality department</w:t>
            </w:r>
          </w:p>
        </w:tc>
        <w:tc>
          <w:tcPr>
            <w:tcW w:w="3262" w:type="dxa"/>
            <w:tcBorders>
              <w:top w:val="single" w:sz="8" w:space="0" w:color="auto"/>
              <w:left w:val="single" w:sz="8" w:space="0" w:color="auto"/>
              <w:bottom w:val="single" w:sz="8" w:space="0" w:color="auto"/>
              <w:right w:val="single" w:sz="8" w:space="0" w:color="auto"/>
            </w:tcBorders>
            <w:vAlign w:val="center"/>
          </w:tcPr>
          <w:p w14:paraId="4010575D"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Is already included in a developed document?</w:t>
            </w:r>
          </w:p>
        </w:tc>
        <w:tc>
          <w:tcPr>
            <w:tcW w:w="4291" w:type="dxa"/>
            <w:tcBorders>
              <w:top w:val="single" w:sz="8" w:space="0" w:color="auto"/>
              <w:left w:val="single" w:sz="8" w:space="0" w:color="auto"/>
              <w:bottom w:val="single" w:sz="8" w:space="0" w:color="auto"/>
              <w:right w:val="single" w:sz="8" w:space="0" w:color="auto"/>
            </w:tcBorders>
            <w:vAlign w:val="center"/>
          </w:tcPr>
          <w:p w14:paraId="4DF45231" w14:textId="7F232254"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It is possible that the need described by the Document Author is already included in a document (procedure, policy etc.) already developed. If this is the case, the process ends. If not, then step 4.</w:t>
            </w:r>
          </w:p>
        </w:tc>
      </w:tr>
      <w:tr w:rsidR="00081554" w:rsidRPr="00D1721D" w14:paraId="5BA235DF"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34B7ED66" w14:textId="77777777" w:rsidR="00081554" w:rsidRPr="00D1721D" w:rsidRDefault="00081554"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4</w:t>
            </w:r>
          </w:p>
        </w:tc>
        <w:tc>
          <w:tcPr>
            <w:tcW w:w="1274" w:type="dxa"/>
            <w:tcBorders>
              <w:top w:val="single" w:sz="8" w:space="0" w:color="auto"/>
              <w:left w:val="single" w:sz="8" w:space="0" w:color="auto"/>
              <w:bottom w:val="single" w:sz="8" w:space="0" w:color="auto"/>
              <w:right w:val="single" w:sz="8" w:space="0" w:color="auto"/>
            </w:tcBorders>
            <w:vAlign w:val="center"/>
          </w:tcPr>
          <w:p w14:paraId="0F1B20D9"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Document Author</w:t>
            </w:r>
          </w:p>
        </w:tc>
        <w:tc>
          <w:tcPr>
            <w:tcW w:w="3262" w:type="dxa"/>
            <w:tcBorders>
              <w:top w:val="single" w:sz="8" w:space="0" w:color="auto"/>
              <w:left w:val="single" w:sz="8" w:space="0" w:color="auto"/>
              <w:bottom w:val="single" w:sz="8" w:space="0" w:color="auto"/>
              <w:right w:val="single" w:sz="8" w:space="0" w:color="auto"/>
            </w:tcBorders>
            <w:vAlign w:val="center"/>
          </w:tcPr>
          <w:p w14:paraId="1EC7E08D"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Preparation of the document</w:t>
            </w:r>
          </w:p>
        </w:tc>
        <w:tc>
          <w:tcPr>
            <w:tcW w:w="4291" w:type="dxa"/>
            <w:tcBorders>
              <w:top w:val="single" w:sz="8" w:space="0" w:color="auto"/>
              <w:left w:val="single" w:sz="8" w:space="0" w:color="auto"/>
              <w:bottom w:val="single" w:sz="8" w:space="0" w:color="auto"/>
              <w:right w:val="single" w:sz="8" w:space="0" w:color="auto"/>
            </w:tcBorders>
            <w:vAlign w:val="center"/>
          </w:tcPr>
          <w:p w14:paraId="74FE5224"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It is the responsibility of the Document Author to prepare the new procedure and/ or policy he requires according to the guidelines provided in this document.</w:t>
            </w:r>
          </w:p>
        </w:tc>
      </w:tr>
      <w:tr w:rsidR="00081554" w:rsidRPr="00D1721D" w14:paraId="7E7F4593"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78F9A385"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5</w:t>
            </w:r>
          </w:p>
        </w:tc>
        <w:tc>
          <w:tcPr>
            <w:tcW w:w="1274" w:type="dxa"/>
            <w:tcBorders>
              <w:top w:val="single" w:sz="8" w:space="0" w:color="auto"/>
              <w:left w:val="single" w:sz="8" w:space="0" w:color="auto"/>
              <w:bottom w:val="single" w:sz="8" w:space="0" w:color="auto"/>
              <w:right w:val="single" w:sz="8" w:space="0" w:color="auto"/>
            </w:tcBorders>
            <w:vAlign w:val="center"/>
          </w:tcPr>
          <w:p w14:paraId="1C031AA8"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Document Author</w:t>
            </w:r>
          </w:p>
        </w:tc>
        <w:tc>
          <w:tcPr>
            <w:tcW w:w="3262" w:type="dxa"/>
            <w:tcBorders>
              <w:top w:val="single" w:sz="8" w:space="0" w:color="auto"/>
              <w:left w:val="single" w:sz="8" w:space="0" w:color="auto"/>
              <w:bottom w:val="single" w:sz="8" w:space="0" w:color="auto"/>
              <w:right w:val="single" w:sz="8" w:space="0" w:color="auto"/>
            </w:tcBorders>
            <w:vAlign w:val="center"/>
          </w:tcPr>
          <w:p w14:paraId="3E2263E4" w14:textId="4865D01F"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Send to the </w:t>
            </w:r>
            <w:r w:rsidR="007F2A03">
              <w:rPr>
                <w:rFonts w:cstheme="minorHAnsi"/>
                <w:sz w:val="20"/>
                <w:szCs w:val="20"/>
              </w:rPr>
              <w:t>Quality department</w:t>
            </w:r>
            <w:r>
              <w:rPr>
                <w:rFonts w:cstheme="minorHAnsi"/>
                <w:sz w:val="20"/>
                <w:szCs w:val="20"/>
              </w:rPr>
              <w:t xml:space="preserve"> for review</w:t>
            </w:r>
          </w:p>
        </w:tc>
        <w:tc>
          <w:tcPr>
            <w:tcW w:w="4291" w:type="dxa"/>
            <w:tcBorders>
              <w:top w:val="single" w:sz="8" w:space="0" w:color="auto"/>
              <w:left w:val="single" w:sz="8" w:space="0" w:color="auto"/>
              <w:bottom w:val="single" w:sz="8" w:space="0" w:color="auto"/>
              <w:right w:val="single" w:sz="8" w:space="0" w:color="auto"/>
            </w:tcBorders>
            <w:vAlign w:val="center"/>
          </w:tcPr>
          <w:p w14:paraId="485EF8E5" w14:textId="2E65B892"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When the first draft is </w:t>
            </w:r>
            <w:r w:rsidR="007F2A03">
              <w:rPr>
                <w:rFonts w:cstheme="minorHAnsi"/>
                <w:sz w:val="20"/>
                <w:szCs w:val="20"/>
              </w:rPr>
              <w:t>ready,</w:t>
            </w:r>
            <w:r>
              <w:rPr>
                <w:rFonts w:cstheme="minorHAnsi"/>
                <w:sz w:val="20"/>
                <w:szCs w:val="20"/>
              </w:rPr>
              <w:t xml:space="preserve"> he sends the document first </w:t>
            </w:r>
            <w:r w:rsidR="007F2A03">
              <w:rPr>
                <w:rFonts w:cstheme="minorHAnsi"/>
                <w:sz w:val="20"/>
                <w:szCs w:val="20"/>
              </w:rPr>
              <w:t>to the quality</w:t>
            </w:r>
            <w:r>
              <w:rPr>
                <w:rFonts w:cstheme="minorHAnsi"/>
                <w:sz w:val="20"/>
                <w:szCs w:val="20"/>
              </w:rPr>
              <w:t xml:space="preserve"> department for review</w:t>
            </w:r>
            <w:r w:rsidR="007F2A03">
              <w:rPr>
                <w:rFonts w:cstheme="minorHAnsi"/>
                <w:sz w:val="20"/>
                <w:szCs w:val="20"/>
              </w:rPr>
              <w:t>.</w:t>
            </w:r>
          </w:p>
        </w:tc>
      </w:tr>
      <w:tr w:rsidR="00081554" w:rsidRPr="00D1721D" w14:paraId="11B50FFF"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739D172E"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6</w:t>
            </w:r>
          </w:p>
        </w:tc>
        <w:tc>
          <w:tcPr>
            <w:tcW w:w="1274" w:type="dxa"/>
            <w:tcBorders>
              <w:top w:val="single" w:sz="8" w:space="0" w:color="auto"/>
              <w:left w:val="single" w:sz="8" w:space="0" w:color="auto"/>
              <w:bottom w:val="single" w:sz="8" w:space="0" w:color="auto"/>
              <w:right w:val="single" w:sz="8" w:space="0" w:color="auto"/>
            </w:tcBorders>
            <w:vAlign w:val="center"/>
          </w:tcPr>
          <w:p w14:paraId="6C8F266F" w14:textId="5874253C"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Quality department</w:t>
            </w:r>
          </w:p>
        </w:tc>
        <w:tc>
          <w:tcPr>
            <w:tcW w:w="3262" w:type="dxa"/>
            <w:tcBorders>
              <w:top w:val="single" w:sz="8" w:space="0" w:color="auto"/>
              <w:left w:val="single" w:sz="8" w:space="0" w:color="auto"/>
              <w:bottom w:val="single" w:sz="8" w:space="0" w:color="auto"/>
              <w:right w:val="single" w:sz="8" w:space="0" w:color="auto"/>
            </w:tcBorders>
            <w:vAlign w:val="center"/>
          </w:tcPr>
          <w:p w14:paraId="4AC271BA" w14:textId="77777777" w:rsidR="00081554" w:rsidRPr="00D1721D" w:rsidRDefault="003C2A61" w:rsidP="000F0CB9">
            <w:pPr>
              <w:autoSpaceDE w:val="0"/>
              <w:autoSpaceDN w:val="0"/>
              <w:adjustRightInd w:val="0"/>
              <w:spacing w:after="0" w:line="240" w:lineRule="auto"/>
              <w:ind w:left="57"/>
              <w:jc w:val="left"/>
              <w:rPr>
                <w:rFonts w:cstheme="minorHAnsi"/>
                <w:sz w:val="20"/>
                <w:szCs w:val="20"/>
              </w:rPr>
            </w:pPr>
            <w:r>
              <w:rPr>
                <w:rFonts w:cstheme="minorHAnsi"/>
                <w:sz w:val="20"/>
                <w:szCs w:val="20"/>
              </w:rPr>
              <w:t>Review of document</w:t>
            </w:r>
          </w:p>
        </w:tc>
        <w:tc>
          <w:tcPr>
            <w:tcW w:w="4291" w:type="dxa"/>
            <w:tcBorders>
              <w:top w:val="single" w:sz="8" w:space="0" w:color="auto"/>
              <w:left w:val="single" w:sz="8" w:space="0" w:color="auto"/>
              <w:bottom w:val="single" w:sz="8" w:space="0" w:color="auto"/>
              <w:right w:val="single" w:sz="8" w:space="0" w:color="auto"/>
            </w:tcBorders>
            <w:vAlign w:val="center"/>
          </w:tcPr>
          <w:p w14:paraId="2091BAB9" w14:textId="27B38F8B"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The Quality</w:t>
            </w:r>
            <w:r w:rsidR="003C2A61">
              <w:rPr>
                <w:rFonts w:cstheme="minorHAnsi"/>
                <w:sz w:val="20"/>
                <w:szCs w:val="20"/>
              </w:rPr>
              <w:t xml:space="preserve"> Manager and his team make comments to the document.</w:t>
            </w:r>
          </w:p>
        </w:tc>
      </w:tr>
      <w:tr w:rsidR="00081554" w:rsidRPr="00D1721D" w14:paraId="0B2CA068"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6A33535F"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7</w:t>
            </w:r>
          </w:p>
        </w:tc>
        <w:tc>
          <w:tcPr>
            <w:tcW w:w="1274" w:type="dxa"/>
            <w:tcBorders>
              <w:top w:val="single" w:sz="8" w:space="0" w:color="auto"/>
              <w:left w:val="single" w:sz="8" w:space="0" w:color="auto"/>
              <w:bottom w:val="single" w:sz="8" w:space="0" w:color="auto"/>
              <w:right w:val="single" w:sz="8" w:space="0" w:color="auto"/>
            </w:tcBorders>
            <w:vAlign w:val="center"/>
          </w:tcPr>
          <w:p w14:paraId="4E124405" w14:textId="7DD982E0"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Quality department</w:t>
            </w:r>
          </w:p>
        </w:tc>
        <w:tc>
          <w:tcPr>
            <w:tcW w:w="3262" w:type="dxa"/>
            <w:tcBorders>
              <w:top w:val="single" w:sz="8" w:space="0" w:color="auto"/>
              <w:left w:val="single" w:sz="8" w:space="0" w:color="auto"/>
              <w:bottom w:val="single" w:sz="8" w:space="0" w:color="auto"/>
              <w:right w:val="single" w:sz="8" w:space="0" w:color="auto"/>
            </w:tcBorders>
            <w:vAlign w:val="center"/>
          </w:tcPr>
          <w:p w14:paraId="2DC84BDC" w14:textId="77777777" w:rsidR="00081554" w:rsidRPr="00D1721D" w:rsidRDefault="00D2077A" w:rsidP="000F0CB9">
            <w:pPr>
              <w:autoSpaceDE w:val="0"/>
              <w:autoSpaceDN w:val="0"/>
              <w:adjustRightInd w:val="0"/>
              <w:spacing w:after="0" w:line="240" w:lineRule="auto"/>
              <w:ind w:left="57"/>
              <w:jc w:val="left"/>
              <w:rPr>
                <w:rFonts w:cstheme="minorHAnsi"/>
                <w:sz w:val="20"/>
                <w:szCs w:val="20"/>
              </w:rPr>
            </w:pPr>
            <w:r>
              <w:rPr>
                <w:rFonts w:cstheme="minorHAnsi"/>
                <w:sz w:val="20"/>
                <w:szCs w:val="20"/>
              </w:rPr>
              <w:t>Send document for review</w:t>
            </w:r>
          </w:p>
        </w:tc>
        <w:tc>
          <w:tcPr>
            <w:tcW w:w="4291" w:type="dxa"/>
            <w:tcBorders>
              <w:top w:val="single" w:sz="8" w:space="0" w:color="auto"/>
              <w:left w:val="single" w:sz="8" w:space="0" w:color="auto"/>
              <w:bottom w:val="single" w:sz="8" w:space="0" w:color="auto"/>
              <w:right w:val="single" w:sz="8" w:space="0" w:color="auto"/>
            </w:tcBorders>
            <w:vAlign w:val="center"/>
          </w:tcPr>
          <w:p w14:paraId="7812FACE" w14:textId="278CCE6E"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The Quality </w:t>
            </w:r>
            <w:r w:rsidR="00D2077A">
              <w:rPr>
                <w:rFonts w:cstheme="minorHAnsi"/>
                <w:sz w:val="20"/>
                <w:szCs w:val="20"/>
              </w:rPr>
              <w:t>Manager and his team ensure that the final draft is sent to relevant departments for review</w:t>
            </w:r>
            <w:r>
              <w:rPr>
                <w:rFonts w:cstheme="minorHAnsi"/>
                <w:sz w:val="20"/>
                <w:szCs w:val="20"/>
              </w:rPr>
              <w:t>.</w:t>
            </w:r>
          </w:p>
        </w:tc>
      </w:tr>
      <w:tr w:rsidR="00081554" w:rsidRPr="00D1721D" w14:paraId="247E058E"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4A127B17"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8</w:t>
            </w:r>
          </w:p>
        </w:tc>
        <w:tc>
          <w:tcPr>
            <w:tcW w:w="1274" w:type="dxa"/>
            <w:tcBorders>
              <w:top w:val="single" w:sz="8" w:space="0" w:color="auto"/>
              <w:left w:val="single" w:sz="8" w:space="0" w:color="auto"/>
              <w:bottom w:val="single" w:sz="8" w:space="0" w:color="auto"/>
              <w:right w:val="single" w:sz="8" w:space="0" w:color="auto"/>
            </w:tcBorders>
            <w:vAlign w:val="center"/>
          </w:tcPr>
          <w:p w14:paraId="4208FBDE" w14:textId="034241D2" w:rsidR="00081554" w:rsidRPr="00D1721D" w:rsidRDefault="00D2077A"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All </w:t>
            </w:r>
            <w:r w:rsidR="007F2A03">
              <w:rPr>
                <w:rFonts w:cstheme="minorHAnsi"/>
                <w:sz w:val="20"/>
                <w:szCs w:val="20"/>
              </w:rPr>
              <w:t>involved</w:t>
            </w:r>
          </w:p>
        </w:tc>
        <w:tc>
          <w:tcPr>
            <w:tcW w:w="3262" w:type="dxa"/>
            <w:tcBorders>
              <w:top w:val="single" w:sz="8" w:space="0" w:color="auto"/>
              <w:left w:val="single" w:sz="8" w:space="0" w:color="auto"/>
              <w:bottom w:val="single" w:sz="8" w:space="0" w:color="auto"/>
              <w:right w:val="single" w:sz="8" w:space="0" w:color="auto"/>
            </w:tcBorders>
            <w:vAlign w:val="center"/>
          </w:tcPr>
          <w:p w14:paraId="6DB35DAB" w14:textId="77777777" w:rsidR="00081554" w:rsidRPr="00D1721D" w:rsidRDefault="00D2077A" w:rsidP="000F0CB9">
            <w:pPr>
              <w:autoSpaceDE w:val="0"/>
              <w:autoSpaceDN w:val="0"/>
              <w:adjustRightInd w:val="0"/>
              <w:spacing w:after="0" w:line="240" w:lineRule="auto"/>
              <w:ind w:left="57"/>
              <w:jc w:val="left"/>
              <w:rPr>
                <w:rFonts w:cstheme="minorHAnsi"/>
                <w:sz w:val="20"/>
                <w:szCs w:val="20"/>
              </w:rPr>
            </w:pPr>
            <w:r>
              <w:rPr>
                <w:rFonts w:cstheme="minorHAnsi"/>
                <w:sz w:val="20"/>
                <w:szCs w:val="20"/>
              </w:rPr>
              <w:t>Review cycle</w:t>
            </w:r>
          </w:p>
        </w:tc>
        <w:tc>
          <w:tcPr>
            <w:tcW w:w="4291" w:type="dxa"/>
            <w:tcBorders>
              <w:top w:val="single" w:sz="8" w:space="0" w:color="auto"/>
              <w:left w:val="single" w:sz="8" w:space="0" w:color="auto"/>
              <w:bottom w:val="single" w:sz="8" w:space="0" w:color="auto"/>
              <w:right w:val="single" w:sz="8" w:space="0" w:color="auto"/>
            </w:tcBorders>
            <w:vAlign w:val="center"/>
          </w:tcPr>
          <w:p w14:paraId="151D6A27" w14:textId="1FE3C7A5" w:rsidR="00081554" w:rsidRPr="00D1721D" w:rsidRDefault="00D2077A"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The document review cycle is 15 days as described in the above paragraphs. </w:t>
            </w:r>
          </w:p>
        </w:tc>
      </w:tr>
      <w:tr w:rsidR="00081554" w:rsidRPr="00D1721D" w14:paraId="581588DD"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11A7D295"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9</w:t>
            </w:r>
          </w:p>
        </w:tc>
        <w:tc>
          <w:tcPr>
            <w:tcW w:w="1274" w:type="dxa"/>
            <w:tcBorders>
              <w:top w:val="single" w:sz="8" w:space="0" w:color="auto"/>
              <w:left w:val="single" w:sz="8" w:space="0" w:color="auto"/>
              <w:bottom w:val="single" w:sz="8" w:space="0" w:color="auto"/>
              <w:right w:val="single" w:sz="8" w:space="0" w:color="auto"/>
            </w:tcBorders>
            <w:vAlign w:val="center"/>
          </w:tcPr>
          <w:p w14:paraId="6E46683B" w14:textId="77777777" w:rsidR="00081554" w:rsidRPr="00D1721D" w:rsidRDefault="00A432DC" w:rsidP="000F0CB9">
            <w:pPr>
              <w:autoSpaceDE w:val="0"/>
              <w:autoSpaceDN w:val="0"/>
              <w:adjustRightInd w:val="0"/>
              <w:spacing w:after="0" w:line="240" w:lineRule="auto"/>
              <w:ind w:left="57"/>
              <w:jc w:val="left"/>
              <w:rPr>
                <w:rFonts w:cstheme="minorHAnsi"/>
                <w:sz w:val="20"/>
                <w:szCs w:val="20"/>
              </w:rPr>
            </w:pPr>
            <w:r>
              <w:rPr>
                <w:rFonts w:cstheme="minorHAnsi"/>
                <w:sz w:val="20"/>
                <w:szCs w:val="20"/>
              </w:rPr>
              <w:t>Document Author</w:t>
            </w:r>
          </w:p>
        </w:tc>
        <w:tc>
          <w:tcPr>
            <w:tcW w:w="3262" w:type="dxa"/>
            <w:tcBorders>
              <w:top w:val="single" w:sz="8" w:space="0" w:color="auto"/>
              <w:left w:val="single" w:sz="8" w:space="0" w:color="auto"/>
              <w:bottom w:val="single" w:sz="8" w:space="0" w:color="auto"/>
              <w:right w:val="single" w:sz="8" w:space="0" w:color="auto"/>
            </w:tcBorders>
            <w:vAlign w:val="center"/>
          </w:tcPr>
          <w:p w14:paraId="1E1991ED" w14:textId="77777777" w:rsidR="00081554" w:rsidRPr="00D1721D" w:rsidRDefault="00A432DC" w:rsidP="000F0CB9">
            <w:pPr>
              <w:autoSpaceDE w:val="0"/>
              <w:autoSpaceDN w:val="0"/>
              <w:adjustRightInd w:val="0"/>
              <w:spacing w:after="0" w:line="240" w:lineRule="auto"/>
              <w:ind w:left="57"/>
              <w:jc w:val="left"/>
              <w:rPr>
                <w:rFonts w:cstheme="minorHAnsi"/>
                <w:sz w:val="20"/>
                <w:szCs w:val="20"/>
              </w:rPr>
            </w:pPr>
            <w:r>
              <w:rPr>
                <w:rFonts w:cstheme="minorHAnsi"/>
                <w:sz w:val="20"/>
                <w:szCs w:val="20"/>
              </w:rPr>
              <w:t>Collect comments</w:t>
            </w:r>
          </w:p>
        </w:tc>
        <w:tc>
          <w:tcPr>
            <w:tcW w:w="4291" w:type="dxa"/>
            <w:tcBorders>
              <w:top w:val="single" w:sz="8" w:space="0" w:color="auto"/>
              <w:left w:val="single" w:sz="8" w:space="0" w:color="auto"/>
              <w:bottom w:val="single" w:sz="8" w:space="0" w:color="auto"/>
              <w:right w:val="single" w:sz="8" w:space="0" w:color="auto"/>
            </w:tcBorders>
            <w:vAlign w:val="center"/>
          </w:tcPr>
          <w:p w14:paraId="55FFF98D" w14:textId="1D5DAB63" w:rsidR="00081554" w:rsidRPr="00D1721D" w:rsidRDefault="00A432DC"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It is the responsibility of Document Author to collect all comments, to assess and evaluate them and to incorporate the relevant ones. Then, he sends again the final document for approval to the </w:t>
            </w:r>
            <w:r w:rsidR="007F2A03">
              <w:rPr>
                <w:rFonts w:cstheme="minorHAnsi"/>
                <w:sz w:val="20"/>
                <w:szCs w:val="20"/>
              </w:rPr>
              <w:t>Quality</w:t>
            </w:r>
            <w:r>
              <w:rPr>
                <w:rFonts w:cstheme="minorHAnsi"/>
                <w:sz w:val="20"/>
                <w:szCs w:val="20"/>
              </w:rPr>
              <w:t xml:space="preserve"> department.</w:t>
            </w:r>
          </w:p>
        </w:tc>
      </w:tr>
      <w:tr w:rsidR="00081554" w:rsidRPr="00D1721D" w14:paraId="7E98F5D8"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4D305CAD"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10</w:t>
            </w:r>
          </w:p>
        </w:tc>
        <w:tc>
          <w:tcPr>
            <w:tcW w:w="1274" w:type="dxa"/>
            <w:tcBorders>
              <w:top w:val="single" w:sz="8" w:space="0" w:color="auto"/>
              <w:left w:val="single" w:sz="8" w:space="0" w:color="auto"/>
              <w:bottom w:val="single" w:sz="8" w:space="0" w:color="auto"/>
              <w:right w:val="single" w:sz="8" w:space="0" w:color="auto"/>
            </w:tcBorders>
            <w:vAlign w:val="center"/>
          </w:tcPr>
          <w:p w14:paraId="5360433F" w14:textId="12DEB333" w:rsidR="00081554" w:rsidRPr="00D1721D" w:rsidRDefault="001E033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w:t>
            </w:r>
            <w:r w:rsidR="007F2A03">
              <w:rPr>
                <w:rFonts w:cstheme="minorHAnsi"/>
                <w:sz w:val="20"/>
                <w:szCs w:val="20"/>
              </w:rPr>
              <w:t>uality</w:t>
            </w:r>
            <w:r>
              <w:rPr>
                <w:rFonts w:cstheme="minorHAnsi"/>
                <w:sz w:val="20"/>
                <w:szCs w:val="20"/>
              </w:rPr>
              <w:t xml:space="preserve"> department</w:t>
            </w:r>
          </w:p>
        </w:tc>
        <w:tc>
          <w:tcPr>
            <w:tcW w:w="3262" w:type="dxa"/>
            <w:tcBorders>
              <w:top w:val="single" w:sz="8" w:space="0" w:color="auto"/>
              <w:left w:val="single" w:sz="8" w:space="0" w:color="auto"/>
              <w:bottom w:val="single" w:sz="8" w:space="0" w:color="auto"/>
              <w:right w:val="single" w:sz="8" w:space="0" w:color="auto"/>
            </w:tcBorders>
            <w:vAlign w:val="center"/>
          </w:tcPr>
          <w:p w14:paraId="2F009F08" w14:textId="77777777" w:rsidR="00081554" w:rsidRPr="00D1721D" w:rsidRDefault="001E0337" w:rsidP="000F0CB9">
            <w:pPr>
              <w:autoSpaceDE w:val="0"/>
              <w:autoSpaceDN w:val="0"/>
              <w:adjustRightInd w:val="0"/>
              <w:spacing w:after="0" w:line="240" w:lineRule="auto"/>
              <w:ind w:left="57"/>
              <w:jc w:val="left"/>
              <w:rPr>
                <w:rFonts w:cstheme="minorHAnsi"/>
                <w:sz w:val="20"/>
                <w:szCs w:val="20"/>
              </w:rPr>
            </w:pPr>
            <w:r>
              <w:rPr>
                <w:rFonts w:cstheme="minorHAnsi"/>
                <w:sz w:val="20"/>
                <w:szCs w:val="20"/>
              </w:rPr>
              <w:t>Send the document for approval</w:t>
            </w:r>
          </w:p>
        </w:tc>
        <w:tc>
          <w:tcPr>
            <w:tcW w:w="4291" w:type="dxa"/>
            <w:tcBorders>
              <w:top w:val="single" w:sz="8" w:space="0" w:color="auto"/>
              <w:left w:val="single" w:sz="8" w:space="0" w:color="auto"/>
              <w:bottom w:val="single" w:sz="8" w:space="0" w:color="auto"/>
              <w:right w:val="single" w:sz="8" w:space="0" w:color="auto"/>
            </w:tcBorders>
            <w:vAlign w:val="center"/>
          </w:tcPr>
          <w:p w14:paraId="45E1B2E6" w14:textId="46A39592"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The Quality</w:t>
            </w:r>
            <w:r w:rsidR="001E0337">
              <w:rPr>
                <w:rFonts w:cstheme="minorHAnsi"/>
                <w:sz w:val="20"/>
                <w:szCs w:val="20"/>
              </w:rPr>
              <w:t xml:space="preserve"> Manager and his team ensure that the final it is sent for </w:t>
            </w:r>
            <w:r w:rsidR="00682942">
              <w:rPr>
                <w:rFonts w:cstheme="minorHAnsi"/>
                <w:sz w:val="20"/>
                <w:szCs w:val="20"/>
              </w:rPr>
              <w:t>approval</w:t>
            </w:r>
            <w:r w:rsidR="001E0337">
              <w:rPr>
                <w:rFonts w:cstheme="minorHAnsi"/>
                <w:sz w:val="20"/>
                <w:szCs w:val="20"/>
              </w:rPr>
              <w:t xml:space="preserve"> via </w:t>
            </w:r>
            <w:r>
              <w:rPr>
                <w:rFonts w:cstheme="minorHAnsi"/>
                <w:sz w:val="20"/>
                <w:szCs w:val="20"/>
              </w:rPr>
              <w:t>the intranet portal.</w:t>
            </w:r>
          </w:p>
        </w:tc>
      </w:tr>
      <w:tr w:rsidR="00682942" w:rsidRPr="00D1721D" w14:paraId="7FB1866E"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4D1C6CEF" w14:textId="77777777" w:rsidR="00682942" w:rsidRPr="00D1721D" w:rsidRDefault="00682942" w:rsidP="000F0CB9">
            <w:pPr>
              <w:autoSpaceDE w:val="0"/>
              <w:autoSpaceDN w:val="0"/>
              <w:adjustRightInd w:val="0"/>
              <w:spacing w:after="0" w:line="240" w:lineRule="auto"/>
              <w:ind w:left="57"/>
              <w:jc w:val="left"/>
              <w:rPr>
                <w:rFonts w:cstheme="minorHAnsi"/>
                <w:sz w:val="20"/>
                <w:szCs w:val="20"/>
              </w:rPr>
            </w:pPr>
            <w:r>
              <w:rPr>
                <w:rFonts w:cstheme="minorHAnsi"/>
                <w:sz w:val="20"/>
                <w:szCs w:val="20"/>
              </w:rPr>
              <w:t>11</w:t>
            </w:r>
          </w:p>
        </w:tc>
        <w:tc>
          <w:tcPr>
            <w:tcW w:w="1274" w:type="dxa"/>
            <w:tcBorders>
              <w:top w:val="single" w:sz="8" w:space="0" w:color="auto"/>
              <w:left w:val="single" w:sz="8" w:space="0" w:color="auto"/>
              <w:bottom w:val="single" w:sz="8" w:space="0" w:color="auto"/>
              <w:right w:val="single" w:sz="8" w:space="0" w:color="auto"/>
            </w:tcBorders>
            <w:vAlign w:val="center"/>
          </w:tcPr>
          <w:p w14:paraId="568BE444" w14:textId="038FBD9A" w:rsidR="00682942"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Relevant management</w:t>
            </w:r>
          </w:p>
        </w:tc>
        <w:tc>
          <w:tcPr>
            <w:tcW w:w="3262" w:type="dxa"/>
            <w:tcBorders>
              <w:top w:val="single" w:sz="8" w:space="0" w:color="auto"/>
              <w:left w:val="single" w:sz="8" w:space="0" w:color="auto"/>
              <w:bottom w:val="single" w:sz="8" w:space="0" w:color="auto"/>
              <w:right w:val="single" w:sz="8" w:space="0" w:color="auto"/>
            </w:tcBorders>
            <w:vAlign w:val="center"/>
          </w:tcPr>
          <w:p w14:paraId="4FC0DD91" w14:textId="77777777" w:rsidR="00682942" w:rsidRPr="00D1721D" w:rsidRDefault="00682942" w:rsidP="000F0CB9">
            <w:pPr>
              <w:autoSpaceDE w:val="0"/>
              <w:autoSpaceDN w:val="0"/>
              <w:adjustRightInd w:val="0"/>
              <w:spacing w:after="0" w:line="240" w:lineRule="auto"/>
              <w:ind w:left="57"/>
              <w:jc w:val="left"/>
              <w:rPr>
                <w:rFonts w:cstheme="minorHAnsi"/>
                <w:sz w:val="20"/>
                <w:szCs w:val="20"/>
              </w:rPr>
            </w:pPr>
            <w:r>
              <w:rPr>
                <w:rFonts w:cstheme="minorHAnsi"/>
                <w:sz w:val="20"/>
                <w:szCs w:val="20"/>
              </w:rPr>
              <w:t>Approval cycle</w:t>
            </w:r>
          </w:p>
        </w:tc>
        <w:tc>
          <w:tcPr>
            <w:tcW w:w="4291" w:type="dxa"/>
            <w:tcBorders>
              <w:top w:val="single" w:sz="8" w:space="0" w:color="auto"/>
              <w:left w:val="single" w:sz="8" w:space="0" w:color="auto"/>
              <w:bottom w:val="single" w:sz="8" w:space="0" w:color="auto"/>
              <w:right w:val="single" w:sz="8" w:space="0" w:color="auto"/>
            </w:tcBorders>
            <w:vAlign w:val="center"/>
          </w:tcPr>
          <w:p w14:paraId="3500EDDA" w14:textId="3C695C6A" w:rsidR="00682942" w:rsidRPr="00D1721D" w:rsidRDefault="00682942"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The document approval cycle is 3 days per approver as described in the above paragraphs. </w:t>
            </w:r>
          </w:p>
        </w:tc>
      </w:tr>
      <w:tr w:rsidR="00081554" w:rsidRPr="00D1721D" w14:paraId="256FDC03" w14:textId="77777777" w:rsidTr="000F0CB9">
        <w:trPr>
          <w:cantSplit/>
          <w:jc w:val="center"/>
        </w:trPr>
        <w:tc>
          <w:tcPr>
            <w:tcW w:w="602" w:type="dxa"/>
            <w:tcBorders>
              <w:top w:val="single" w:sz="8" w:space="0" w:color="auto"/>
              <w:left w:val="single" w:sz="8" w:space="0" w:color="auto"/>
              <w:bottom w:val="single" w:sz="8" w:space="0" w:color="auto"/>
              <w:right w:val="single" w:sz="8" w:space="0" w:color="auto"/>
            </w:tcBorders>
            <w:vAlign w:val="center"/>
          </w:tcPr>
          <w:p w14:paraId="587F19AE" w14:textId="77777777" w:rsidR="00081554" w:rsidRPr="00D1721D" w:rsidRDefault="00D1721D" w:rsidP="000F0CB9">
            <w:pPr>
              <w:autoSpaceDE w:val="0"/>
              <w:autoSpaceDN w:val="0"/>
              <w:adjustRightInd w:val="0"/>
              <w:spacing w:after="0" w:line="240" w:lineRule="auto"/>
              <w:ind w:left="57"/>
              <w:jc w:val="left"/>
              <w:rPr>
                <w:rFonts w:cstheme="minorHAnsi"/>
                <w:sz w:val="20"/>
                <w:szCs w:val="20"/>
              </w:rPr>
            </w:pPr>
            <w:r>
              <w:rPr>
                <w:rFonts w:cstheme="minorHAnsi"/>
                <w:sz w:val="20"/>
                <w:szCs w:val="20"/>
              </w:rPr>
              <w:t>12</w:t>
            </w:r>
          </w:p>
        </w:tc>
        <w:tc>
          <w:tcPr>
            <w:tcW w:w="1274" w:type="dxa"/>
            <w:tcBorders>
              <w:top w:val="single" w:sz="8" w:space="0" w:color="auto"/>
              <w:left w:val="single" w:sz="8" w:space="0" w:color="auto"/>
              <w:bottom w:val="single" w:sz="8" w:space="0" w:color="auto"/>
              <w:right w:val="single" w:sz="8" w:space="0" w:color="auto"/>
            </w:tcBorders>
            <w:vAlign w:val="center"/>
          </w:tcPr>
          <w:p w14:paraId="1F08FB75" w14:textId="23DDEC54"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Quality</w:t>
            </w:r>
            <w:r w:rsidR="00682942">
              <w:rPr>
                <w:rFonts w:cstheme="minorHAnsi"/>
                <w:sz w:val="20"/>
                <w:szCs w:val="20"/>
              </w:rPr>
              <w:t xml:space="preserve"> department</w:t>
            </w:r>
          </w:p>
        </w:tc>
        <w:tc>
          <w:tcPr>
            <w:tcW w:w="3262" w:type="dxa"/>
            <w:tcBorders>
              <w:top w:val="single" w:sz="8" w:space="0" w:color="auto"/>
              <w:left w:val="single" w:sz="8" w:space="0" w:color="auto"/>
              <w:bottom w:val="single" w:sz="8" w:space="0" w:color="auto"/>
              <w:right w:val="single" w:sz="8" w:space="0" w:color="auto"/>
            </w:tcBorders>
            <w:vAlign w:val="center"/>
          </w:tcPr>
          <w:p w14:paraId="36A389C7" w14:textId="77777777" w:rsidR="00081554" w:rsidRPr="00D1721D" w:rsidRDefault="00682942" w:rsidP="000F0CB9">
            <w:pPr>
              <w:autoSpaceDE w:val="0"/>
              <w:autoSpaceDN w:val="0"/>
              <w:adjustRightInd w:val="0"/>
              <w:spacing w:after="0" w:line="240" w:lineRule="auto"/>
              <w:ind w:left="57"/>
              <w:jc w:val="left"/>
              <w:rPr>
                <w:rFonts w:cstheme="minorHAnsi"/>
                <w:sz w:val="20"/>
                <w:szCs w:val="20"/>
              </w:rPr>
            </w:pPr>
            <w:r>
              <w:rPr>
                <w:rFonts w:cstheme="minorHAnsi"/>
                <w:sz w:val="20"/>
                <w:szCs w:val="20"/>
              </w:rPr>
              <w:t>Document uploaded</w:t>
            </w:r>
          </w:p>
        </w:tc>
        <w:tc>
          <w:tcPr>
            <w:tcW w:w="4291" w:type="dxa"/>
            <w:tcBorders>
              <w:top w:val="single" w:sz="8" w:space="0" w:color="auto"/>
              <w:left w:val="single" w:sz="8" w:space="0" w:color="auto"/>
              <w:bottom w:val="single" w:sz="8" w:space="0" w:color="auto"/>
              <w:right w:val="single" w:sz="8" w:space="0" w:color="auto"/>
            </w:tcBorders>
            <w:vAlign w:val="center"/>
          </w:tcPr>
          <w:p w14:paraId="3AE95BB4" w14:textId="11C42680" w:rsidR="00081554"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The Quality</w:t>
            </w:r>
            <w:r w:rsidR="00682942">
              <w:rPr>
                <w:rFonts w:cstheme="minorHAnsi"/>
                <w:sz w:val="20"/>
                <w:szCs w:val="20"/>
              </w:rPr>
              <w:t xml:space="preserve"> Manager and his team ensure that the final approved document is uploaded </w:t>
            </w:r>
            <w:r>
              <w:rPr>
                <w:rFonts w:cstheme="minorHAnsi"/>
                <w:sz w:val="20"/>
                <w:szCs w:val="20"/>
              </w:rPr>
              <w:t>to the intranet portal and is distributed appropriately within the organization.</w:t>
            </w:r>
          </w:p>
        </w:tc>
      </w:tr>
    </w:tbl>
    <w:p w14:paraId="4F582DD7" w14:textId="77777777" w:rsidR="00081554" w:rsidRPr="00F60770" w:rsidRDefault="00081554" w:rsidP="00F60770">
      <w:pPr>
        <w:pStyle w:val="Heading1"/>
      </w:pPr>
      <w:bookmarkStart w:id="17" w:name="_Toc59955788"/>
      <w:r w:rsidRPr="00F60770">
        <w:t>R</w:t>
      </w:r>
      <w:r w:rsidR="00F60770" w:rsidRPr="00F60770">
        <w:t>ecords</w:t>
      </w:r>
      <w:bookmarkEnd w:id="17"/>
    </w:p>
    <w:tbl>
      <w:tblPr>
        <w:tblW w:w="9430" w:type="dxa"/>
        <w:tblLayout w:type="fixed"/>
        <w:tblCellMar>
          <w:left w:w="0" w:type="dxa"/>
          <w:right w:w="0" w:type="dxa"/>
        </w:tblCellMar>
        <w:tblLook w:val="0000" w:firstRow="0" w:lastRow="0" w:firstColumn="0" w:lastColumn="0" w:noHBand="0" w:noVBand="0"/>
      </w:tblPr>
      <w:tblGrid>
        <w:gridCol w:w="602"/>
        <w:gridCol w:w="1250"/>
        <w:gridCol w:w="1277"/>
        <w:gridCol w:w="2268"/>
        <w:gridCol w:w="1276"/>
        <w:gridCol w:w="1275"/>
        <w:gridCol w:w="1482"/>
      </w:tblGrid>
      <w:tr w:rsidR="00081554" w:rsidRPr="00D1721D" w14:paraId="3D2B421F" w14:textId="77777777" w:rsidTr="000F0CB9">
        <w:trPr>
          <w:trHeight w:val="567"/>
        </w:trPr>
        <w:tc>
          <w:tcPr>
            <w:tcW w:w="60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04E36747" w14:textId="77777777" w:rsidR="00081554" w:rsidRPr="00D1721D" w:rsidRDefault="00F60770" w:rsidP="000F0CB9">
            <w:pPr>
              <w:autoSpaceDE w:val="0"/>
              <w:autoSpaceDN w:val="0"/>
              <w:adjustRightInd w:val="0"/>
              <w:spacing w:after="0" w:line="240" w:lineRule="auto"/>
              <w:ind w:left="57"/>
              <w:jc w:val="left"/>
              <w:rPr>
                <w:b/>
                <w:bCs/>
                <w:sz w:val="20"/>
                <w:szCs w:val="20"/>
              </w:rPr>
            </w:pPr>
            <w:r w:rsidRPr="00D1721D">
              <w:rPr>
                <w:b/>
                <w:bCs/>
                <w:sz w:val="20"/>
                <w:szCs w:val="20"/>
              </w:rPr>
              <w:t>S/N</w:t>
            </w:r>
          </w:p>
        </w:tc>
        <w:tc>
          <w:tcPr>
            <w:tcW w:w="1250"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22FDBDED"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Record Name</w:t>
            </w:r>
          </w:p>
        </w:tc>
        <w:tc>
          <w:tcPr>
            <w:tcW w:w="1277"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B6BEA3C"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Record Type</w:t>
            </w:r>
          </w:p>
        </w:tc>
        <w:tc>
          <w:tcPr>
            <w:tcW w:w="2268"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7606086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Retention Time</w:t>
            </w:r>
          </w:p>
        </w:tc>
        <w:tc>
          <w:tcPr>
            <w:tcW w:w="1276"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607CC34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Responsible</w:t>
            </w:r>
          </w:p>
        </w:tc>
        <w:tc>
          <w:tcPr>
            <w:tcW w:w="1275"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2D5BC09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Location</w:t>
            </w:r>
          </w:p>
        </w:tc>
        <w:tc>
          <w:tcPr>
            <w:tcW w:w="1482" w:type="dxa"/>
            <w:tcBorders>
              <w:top w:val="single" w:sz="8" w:space="0" w:color="auto"/>
              <w:left w:val="single" w:sz="8" w:space="0" w:color="auto"/>
              <w:bottom w:val="single" w:sz="8" w:space="0" w:color="auto"/>
              <w:right w:val="single" w:sz="8" w:space="0" w:color="auto"/>
            </w:tcBorders>
            <w:shd w:val="solid" w:color="D6E3BC" w:themeColor="accent3" w:themeTint="66" w:fill="auto"/>
            <w:vAlign w:val="center"/>
          </w:tcPr>
          <w:p w14:paraId="33F79C13" w14:textId="77777777" w:rsidR="00081554" w:rsidRPr="00D1721D" w:rsidRDefault="00081554" w:rsidP="000F0CB9">
            <w:pPr>
              <w:autoSpaceDE w:val="0"/>
              <w:autoSpaceDN w:val="0"/>
              <w:adjustRightInd w:val="0"/>
              <w:spacing w:after="0" w:line="240" w:lineRule="auto"/>
              <w:ind w:left="57"/>
              <w:jc w:val="left"/>
              <w:rPr>
                <w:b/>
                <w:bCs/>
                <w:sz w:val="20"/>
                <w:szCs w:val="20"/>
              </w:rPr>
            </w:pPr>
            <w:r w:rsidRPr="00D1721D">
              <w:rPr>
                <w:b/>
                <w:bCs/>
                <w:sz w:val="20"/>
                <w:szCs w:val="20"/>
              </w:rPr>
              <w:t>Classification</w:t>
            </w:r>
          </w:p>
        </w:tc>
      </w:tr>
      <w:tr w:rsidR="0067369F" w:rsidRPr="00D1721D" w14:paraId="18FD135A" w14:textId="77777777" w:rsidTr="00560E14">
        <w:tc>
          <w:tcPr>
            <w:tcW w:w="602" w:type="dxa"/>
            <w:tcBorders>
              <w:top w:val="single" w:sz="8" w:space="0" w:color="auto"/>
              <w:left w:val="single" w:sz="8" w:space="0" w:color="auto"/>
              <w:bottom w:val="single" w:sz="8" w:space="0" w:color="auto"/>
              <w:right w:val="single" w:sz="8" w:space="0" w:color="auto"/>
            </w:tcBorders>
            <w:vAlign w:val="center"/>
          </w:tcPr>
          <w:p w14:paraId="3F946219" w14:textId="77777777" w:rsidR="0067369F" w:rsidRPr="00D1721D" w:rsidRDefault="0067369F"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1.</w:t>
            </w:r>
          </w:p>
        </w:tc>
        <w:tc>
          <w:tcPr>
            <w:tcW w:w="1250" w:type="dxa"/>
            <w:tcBorders>
              <w:top w:val="single" w:sz="8" w:space="0" w:color="auto"/>
              <w:left w:val="single" w:sz="8" w:space="0" w:color="auto"/>
              <w:bottom w:val="single" w:sz="8" w:space="0" w:color="auto"/>
              <w:right w:val="single" w:sz="8" w:space="0" w:color="auto"/>
            </w:tcBorders>
            <w:vAlign w:val="center"/>
          </w:tcPr>
          <w:p w14:paraId="3A8433D2" w14:textId="5176FAF4" w:rsidR="0067369F"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Intranet portal</w:t>
            </w:r>
          </w:p>
        </w:tc>
        <w:tc>
          <w:tcPr>
            <w:tcW w:w="1277" w:type="dxa"/>
            <w:tcBorders>
              <w:top w:val="single" w:sz="8" w:space="0" w:color="auto"/>
              <w:left w:val="single" w:sz="8" w:space="0" w:color="auto"/>
              <w:bottom w:val="single" w:sz="8" w:space="0" w:color="auto"/>
              <w:right w:val="single" w:sz="8" w:space="0" w:color="auto"/>
            </w:tcBorders>
            <w:vAlign w:val="center"/>
          </w:tcPr>
          <w:p w14:paraId="7CC4D7DA" w14:textId="77777777" w:rsidR="0067369F" w:rsidRPr="00D1721D" w:rsidRDefault="0067369F" w:rsidP="000F0CB9">
            <w:pPr>
              <w:autoSpaceDE w:val="0"/>
              <w:autoSpaceDN w:val="0"/>
              <w:adjustRightInd w:val="0"/>
              <w:spacing w:after="0" w:line="240" w:lineRule="auto"/>
              <w:ind w:left="57"/>
              <w:jc w:val="left"/>
              <w:rPr>
                <w:rFonts w:cstheme="minorHAnsi"/>
                <w:sz w:val="20"/>
                <w:szCs w:val="20"/>
              </w:rPr>
            </w:pPr>
            <w:r w:rsidRPr="00D1721D">
              <w:rPr>
                <w:rFonts w:cstheme="minorHAnsi"/>
                <w:sz w:val="20"/>
                <w:szCs w:val="20"/>
              </w:rPr>
              <w:t>Electronic (DB)</w:t>
            </w:r>
          </w:p>
        </w:tc>
        <w:tc>
          <w:tcPr>
            <w:tcW w:w="2268" w:type="dxa"/>
            <w:tcBorders>
              <w:top w:val="single" w:sz="8" w:space="0" w:color="auto"/>
              <w:left w:val="single" w:sz="8" w:space="0" w:color="auto"/>
              <w:bottom w:val="single" w:sz="8" w:space="0" w:color="auto"/>
              <w:right w:val="single" w:sz="8" w:space="0" w:color="auto"/>
            </w:tcBorders>
            <w:vAlign w:val="center"/>
          </w:tcPr>
          <w:p w14:paraId="2699BADC" w14:textId="5642E669" w:rsidR="0067369F"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 xml:space="preserve">Indefinitely </w:t>
            </w:r>
          </w:p>
        </w:tc>
        <w:tc>
          <w:tcPr>
            <w:tcW w:w="1276" w:type="dxa"/>
            <w:tcBorders>
              <w:top w:val="single" w:sz="8" w:space="0" w:color="auto"/>
              <w:left w:val="single" w:sz="8" w:space="0" w:color="auto"/>
              <w:bottom w:val="single" w:sz="8" w:space="0" w:color="auto"/>
              <w:right w:val="single" w:sz="8" w:space="0" w:color="auto"/>
            </w:tcBorders>
            <w:vAlign w:val="center"/>
          </w:tcPr>
          <w:p w14:paraId="72A25CB7" w14:textId="3F2D225B" w:rsidR="0067369F" w:rsidRPr="00D1721D" w:rsidRDefault="007F2A03" w:rsidP="007F2A03">
            <w:pPr>
              <w:autoSpaceDE w:val="0"/>
              <w:autoSpaceDN w:val="0"/>
              <w:adjustRightInd w:val="0"/>
              <w:spacing w:after="0" w:line="240" w:lineRule="auto"/>
              <w:jc w:val="left"/>
              <w:rPr>
                <w:rFonts w:cstheme="minorHAnsi"/>
                <w:sz w:val="20"/>
                <w:szCs w:val="20"/>
              </w:rPr>
            </w:pPr>
            <w:r>
              <w:rPr>
                <w:rFonts w:cstheme="minorHAnsi"/>
                <w:sz w:val="20"/>
                <w:szCs w:val="20"/>
              </w:rPr>
              <w:t>Quality Manager</w:t>
            </w:r>
          </w:p>
        </w:tc>
        <w:tc>
          <w:tcPr>
            <w:tcW w:w="1275" w:type="dxa"/>
            <w:tcBorders>
              <w:top w:val="single" w:sz="8" w:space="0" w:color="auto"/>
              <w:left w:val="single" w:sz="8" w:space="0" w:color="auto"/>
              <w:bottom w:val="single" w:sz="8" w:space="0" w:color="auto"/>
              <w:right w:val="single" w:sz="8" w:space="0" w:color="auto"/>
            </w:tcBorders>
            <w:vAlign w:val="center"/>
          </w:tcPr>
          <w:p w14:paraId="59CBCDAB" w14:textId="418BCAE9" w:rsidR="0067369F" w:rsidRDefault="0067369F" w:rsidP="000F0CB9">
            <w:pPr>
              <w:spacing w:after="0" w:line="240" w:lineRule="auto"/>
              <w:ind w:left="57"/>
              <w:jc w:val="left"/>
            </w:pPr>
          </w:p>
        </w:tc>
        <w:tc>
          <w:tcPr>
            <w:tcW w:w="1482" w:type="dxa"/>
            <w:tcBorders>
              <w:top w:val="single" w:sz="8" w:space="0" w:color="auto"/>
              <w:left w:val="single" w:sz="8" w:space="0" w:color="auto"/>
              <w:bottom w:val="single" w:sz="8" w:space="0" w:color="auto"/>
              <w:right w:val="single" w:sz="8" w:space="0" w:color="auto"/>
            </w:tcBorders>
            <w:vAlign w:val="center"/>
          </w:tcPr>
          <w:p w14:paraId="7A9DF641" w14:textId="470113DE" w:rsidR="0067369F" w:rsidRPr="00D1721D" w:rsidRDefault="007F2A03" w:rsidP="000F0CB9">
            <w:pPr>
              <w:autoSpaceDE w:val="0"/>
              <w:autoSpaceDN w:val="0"/>
              <w:adjustRightInd w:val="0"/>
              <w:spacing w:after="0" w:line="240" w:lineRule="auto"/>
              <w:ind w:left="57"/>
              <w:jc w:val="left"/>
              <w:rPr>
                <w:rFonts w:cstheme="minorHAnsi"/>
                <w:sz w:val="20"/>
                <w:szCs w:val="20"/>
              </w:rPr>
            </w:pPr>
            <w:r>
              <w:rPr>
                <w:rFonts w:cstheme="minorHAnsi"/>
                <w:sz w:val="20"/>
                <w:szCs w:val="20"/>
              </w:rPr>
              <w:t>Confidential</w:t>
            </w:r>
          </w:p>
        </w:tc>
      </w:tr>
    </w:tbl>
    <w:p w14:paraId="55581845" w14:textId="77777777" w:rsidR="00F60770" w:rsidRDefault="00F60770" w:rsidP="00F60770">
      <w:pPr>
        <w:pStyle w:val="Heading1"/>
      </w:pPr>
      <w:bookmarkStart w:id="18" w:name="_Toc59955789"/>
      <w:r>
        <w:lastRenderedPageBreak/>
        <w:t>Key Performance Indicators</w:t>
      </w:r>
      <w:bookmarkEnd w:id="18"/>
    </w:p>
    <w:tbl>
      <w:tblPr>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59"/>
        <w:gridCol w:w="1134"/>
        <w:gridCol w:w="1417"/>
        <w:gridCol w:w="1701"/>
        <w:gridCol w:w="2587"/>
      </w:tblGrid>
      <w:tr w:rsidR="00981B75" w:rsidRPr="00EE6D26" w14:paraId="21661CD4" w14:textId="77777777" w:rsidTr="000F0CB9">
        <w:trPr>
          <w:cantSplit/>
          <w:trHeight w:val="567"/>
        </w:trPr>
        <w:tc>
          <w:tcPr>
            <w:tcW w:w="2659" w:type="dxa"/>
            <w:shd w:val="solid" w:color="D6E3BC" w:themeColor="accent3" w:themeTint="66" w:fill="auto"/>
            <w:vAlign w:val="center"/>
          </w:tcPr>
          <w:p w14:paraId="2FA7E011" w14:textId="77777777" w:rsidR="00981B75" w:rsidRPr="00EE6D26" w:rsidRDefault="00981B75" w:rsidP="009650D9">
            <w:pPr>
              <w:spacing w:after="0" w:line="240" w:lineRule="auto"/>
              <w:ind w:left="57"/>
              <w:jc w:val="left"/>
              <w:rPr>
                <w:b/>
              </w:rPr>
            </w:pPr>
            <w:r w:rsidRPr="00EE6D26">
              <w:rPr>
                <w:b/>
              </w:rPr>
              <w:t>KPI Name</w:t>
            </w:r>
          </w:p>
        </w:tc>
        <w:tc>
          <w:tcPr>
            <w:tcW w:w="1134" w:type="dxa"/>
            <w:shd w:val="solid" w:color="D6E3BC" w:themeColor="accent3" w:themeTint="66" w:fill="auto"/>
            <w:vAlign w:val="center"/>
          </w:tcPr>
          <w:p w14:paraId="564BAD36" w14:textId="77777777" w:rsidR="00981B75" w:rsidRPr="00EE6D26" w:rsidRDefault="00981B75" w:rsidP="009650D9">
            <w:pPr>
              <w:spacing w:after="0" w:line="240" w:lineRule="auto"/>
              <w:ind w:left="57"/>
              <w:jc w:val="left"/>
              <w:rPr>
                <w:b/>
              </w:rPr>
            </w:pPr>
            <w:r w:rsidRPr="00EE6D26">
              <w:rPr>
                <w:b/>
              </w:rPr>
              <w:t>Periodicity</w:t>
            </w:r>
          </w:p>
        </w:tc>
        <w:tc>
          <w:tcPr>
            <w:tcW w:w="1417" w:type="dxa"/>
            <w:shd w:val="solid" w:color="D6E3BC" w:themeColor="accent3" w:themeTint="66" w:fill="auto"/>
            <w:vAlign w:val="center"/>
          </w:tcPr>
          <w:p w14:paraId="3040E3EF" w14:textId="77777777" w:rsidR="00981B75" w:rsidRPr="00EE6D26" w:rsidRDefault="00981B75" w:rsidP="009650D9">
            <w:pPr>
              <w:spacing w:after="0" w:line="240" w:lineRule="auto"/>
              <w:ind w:left="57"/>
              <w:jc w:val="left"/>
              <w:rPr>
                <w:b/>
              </w:rPr>
            </w:pPr>
            <w:r w:rsidRPr="00EE6D26">
              <w:rPr>
                <w:b/>
              </w:rPr>
              <w:t>Responsible</w:t>
            </w:r>
          </w:p>
        </w:tc>
        <w:tc>
          <w:tcPr>
            <w:tcW w:w="1701" w:type="dxa"/>
            <w:shd w:val="solid" w:color="D6E3BC" w:themeColor="accent3" w:themeTint="66" w:fill="auto"/>
            <w:vAlign w:val="center"/>
          </w:tcPr>
          <w:p w14:paraId="44751034" w14:textId="77777777" w:rsidR="00981B75" w:rsidRPr="00EE6D26" w:rsidRDefault="00981B75" w:rsidP="009650D9">
            <w:pPr>
              <w:spacing w:after="0" w:line="240" w:lineRule="auto"/>
              <w:ind w:left="57"/>
              <w:jc w:val="left"/>
              <w:rPr>
                <w:b/>
              </w:rPr>
            </w:pPr>
            <w:r w:rsidRPr="00EE6D26">
              <w:rPr>
                <w:b/>
              </w:rPr>
              <w:t>Location</w:t>
            </w:r>
          </w:p>
        </w:tc>
        <w:tc>
          <w:tcPr>
            <w:tcW w:w="2587" w:type="dxa"/>
            <w:shd w:val="solid" w:color="D6E3BC" w:themeColor="accent3" w:themeTint="66" w:fill="auto"/>
            <w:vAlign w:val="center"/>
          </w:tcPr>
          <w:p w14:paraId="59FB8690" w14:textId="77777777" w:rsidR="00981B75" w:rsidRPr="00EE6D26" w:rsidRDefault="00981B75" w:rsidP="009650D9">
            <w:pPr>
              <w:spacing w:after="0" w:line="240" w:lineRule="auto"/>
              <w:ind w:left="57"/>
              <w:jc w:val="left"/>
              <w:rPr>
                <w:b/>
              </w:rPr>
            </w:pPr>
            <w:r w:rsidRPr="00EE6D26">
              <w:rPr>
                <w:b/>
              </w:rPr>
              <w:t>Target</w:t>
            </w:r>
          </w:p>
        </w:tc>
      </w:tr>
      <w:tr w:rsidR="00981B75" w:rsidRPr="00162543" w14:paraId="6DA93984" w14:textId="77777777" w:rsidTr="00981B75">
        <w:trPr>
          <w:cantSplit/>
        </w:trPr>
        <w:tc>
          <w:tcPr>
            <w:tcW w:w="2659" w:type="dxa"/>
            <w:vAlign w:val="center"/>
          </w:tcPr>
          <w:p w14:paraId="656CB4AD" w14:textId="64F51716" w:rsidR="00981B75" w:rsidRPr="001E5114" w:rsidRDefault="007F2A03" w:rsidP="009650D9">
            <w:pPr>
              <w:spacing w:after="0" w:line="240" w:lineRule="auto"/>
              <w:ind w:left="57"/>
              <w:jc w:val="left"/>
            </w:pPr>
            <w:r>
              <w:t>Information available and current as needed</w:t>
            </w:r>
          </w:p>
        </w:tc>
        <w:tc>
          <w:tcPr>
            <w:tcW w:w="1134" w:type="dxa"/>
            <w:vAlign w:val="center"/>
          </w:tcPr>
          <w:p w14:paraId="165C2B84" w14:textId="77777777" w:rsidR="00981B75" w:rsidRPr="001E5114" w:rsidRDefault="009E54F5" w:rsidP="00DA68AF">
            <w:pPr>
              <w:spacing w:after="0" w:line="240" w:lineRule="auto"/>
              <w:ind w:left="57"/>
              <w:jc w:val="left"/>
            </w:pPr>
            <w:r>
              <w:t>Annually</w:t>
            </w:r>
          </w:p>
        </w:tc>
        <w:tc>
          <w:tcPr>
            <w:tcW w:w="1417" w:type="dxa"/>
            <w:vAlign w:val="center"/>
          </w:tcPr>
          <w:p w14:paraId="68FE122F" w14:textId="0491070E" w:rsidR="00981B75" w:rsidRPr="001E5114" w:rsidRDefault="007F2A03" w:rsidP="00DA68AF">
            <w:pPr>
              <w:spacing w:after="0" w:line="240" w:lineRule="auto"/>
              <w:ind w:left="57"/>
              <w:jc w:val="left"/>
            </w:pPr>
            <w:r>
              <w:rPr>
                <w:rFonts w:cstheme="minorHAnsi"/>
                <w:sz w:val="20"/>
                <w:szCs w:val="20"/>
              </w:rPr>
              <w:t>Quality Manager</w:t>
            </w:r>
          </w:p>
        </w:tc>
        <w:tc>
          <w:tcPr>
            <w:tcW w:w="1701" w:type="dxa"/>
            <w:vAlign w:val="center"/>
          </w:tcPr>
          <w:p w14:paraId="760C8DDB" w14:textId="4AC85F21" w:rsidR="00981B75" w:rsidRPr="001E5114" w:rsidRDefault="00981B75" w:rsidP="00DA68AF">
            <w:pPr>
              <w:spacing w:after="0" w:line="240" w:lineRule="auto"/>
              <w:ind w:left="57"/>
              <w:jc w:val="left"/>
            </w:pPr>
          </w:p>
        </w:tc>
        <w:tc>
          <w:tcPr>
            <w:tcW w:w="2587" w:type="dxa"/>
            <w:vAlign w:val="center"/>
          </w:tcPr>
          <w:p w14:paraId="5AAB0344" w14:textId="1B971C72" w:rsidR="00981B75" w:rsidRPr="001E5114" w:rsidRDefault="007F2A03" w:rsidP="00DA68AF">
            <w:pPr>
              <w:spacing w:after="0" w:line="240" w:lineRule="auto"/>
              <w:ind w:left="57"/>
              <w:jc w:val="left"/>
            </w:pPr>
            <w:r>
              <w:t>100% of the documents needed are available and of the correct version (within the sample examined during the relevant audit)</w:t>
            </w:r>
          </w:p>
        </w:tc>
      </w:tr>
    </w:tbl>
    <w:p w14:paraId="101079C9" w14:textId="77777777" w:rsidR="00204760" w:rsidRDefault="00204760" w:rsidP="00204760">
      <w:pPr>
        <w:pStyle w:val="TOC2"/>
        <w:tabs>
          <w:tab w:val="left" w:pos="880"/>
          <w:tab w:val="right" w:leader="dot" w:pos="9350"/>
        </w:tabs>
        <w:ind w:left="0"/>
        <w:rPr>
          <w:noProof/>
        </w:rPr>
      </w:pPr>
    </w:p>
    <w:sectPr w:rsidR="00204760" w:rsidSect="003215B8">
      <w:headerReference w:type="default" r:id="rId17"/>
      <w:footerReference w:type="default" r:id="rId18"/>
      <w:headerReference w:type="first" r:id="rId19"/>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013D1" w14:textId="77777777" w:rsidR="00891B18" w:rsidRDefault="00891B18" w:rsidP="00A35D20">
      <w:pPr>
        <w:spacing w:after="0" w:line="240" w:lineRule="auto"/>
      </w:pPr>
      <w:r>
        <w:separator/>
      </w:r>
    </w:p>
  </w:endnote>
  <w:endnote w:type="continuationSeparator" w:id="0">
    <w:p w14:paraId="312ADB01" w14:textId="77777777" w:rsidR="00891B18" w:rsidRDefault="00891B18" w:rsidP="00A35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99A41" w14:textId="77777777" w:rsidR="00F46159" w:rsidRDefault="00F46159" w:rsidP="00E04826">
    <w:pPr>
      <w:pStyle w:val="Footer"/>
      <w:pBdr>
        <w:bottom w:val="single" w:sz="6" w:space="1" w:color="auto"/>
      </w:pBd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6"/>
    </w:tblGrid>
    <w:tr w:rsidR="00F46159" w14:paraId="7B8E29B1" w14:textId="77777777" w:rsidTr="00E04826">
      <w:tc>
        <w:tcPr>
          <w:tcW w:w="4788" w:type="dxa"/>
        </w:tcPr>
        <w:p w14:paraId="628F664F" w14:textId="77777777" w:rsidR="00F46159" w:rsidRPr="00E04826" w:rsidRDefault="00F46159" w:rsidP="00E04826">
          <w:pPr>
            <w:pStyle w:val="Footer"/>
            <w:jc w:val="left"/>
            <w:rPr>
              <w:b/>
              <w:i/>
            </w:rPr>
          </w:pPr>
          <w:r w:rsidRPr="00E04826">
            <w:rPr>
              <w:b/>
              <w:i/>
              <w:color w:val="C00000"/>
            </w:rPr>
            <w:t>Internal Use</w:t>
          </w:r>
        </w:p>
      </w:tc>
      <w:tc>
        <w:tcPr>
          <w:tcW w:w="4788" w:type="dxa"/>
        </w:tcPr>
        <w:p w14:paraId="3254D578" w14:textId="77777777" w:rsidR="00F46159" w:rsidRDefault="00F46159" w:rsidP="00E04826">
          <w:pPr>
            <w:pStyle w:val="Footer"/>
            <w:jc w:val="right"/>
          </w:pPr>
          <w:r>
            <w:t xml:space="preserve">Page </w:t>
          </w:r>
          <w:r>
            <w:rPr>
              <w:b/>
            </w:rPr>
            <w:fldChar w:fldCharType="begin"/>
          </w:r>
          <w:r>
            <w:rPr>
              <w:b/>
            </w:rPr>
            <w:instrText xml:space="preserve"> PAGE  \* Arabic  \* MERGEFORMAT </w:instrText>
          </w:r>
          <w:r>
            <w:rPr>
              <w:b/>
            </w:rPr>
            <w:fldChar w:fldCharType="separate"/>
          </w:r>
          <w:r w:rsidR="000F0CB9">
            <w:rPr>
              <w:b/>
              <w:noProof/>
            </w:rPr>
            <w:t>13</w:t>
          </w:r>
          <w:r>
            <w:rPr>
              <w:b/>
            </w:rPr>
            <w:fldChar w:fldCharType="end"/>
          </w:r>
          <w:r>
            <w:t xml:space="preserve"> of </w:t>
          </w:r>
          <w:r>
            <w:rPr>
              <w:b/>
            </w:rPr>
            <w:fldChar w:fldCharType="begin"/>
          </w:r>
          <w:r>
            <w:rPr>
              <w:b/>
            </w:rPr>
            <w:instrText xml:space="preserve"> NUMPAGES  \* Arabic  \* MERGEFORMAT </w:instrText>
          </w:r>
          <w:r>
            <w:rPr>
              <w:b/>
            </w:rPr>
            <w:fldChar w:fldCharType="separate"/>
          </w:r>
          <w:r w:rsidR="000F0CB9">
            <w:rPr>
              <w:b/>
              <w:noProof/>
            </w:rPr>
            <w:t>13</w:t>
          </w:r>
          <w:r>
            <w:rPr>
              <w:b/>
            </w:rPr>
            <w:fldChar w:fldCharType="end"/>
          </w:r>
        </w:p>
      </w:tc>
    </w:tr>
  </w:tbl>
  <w:p w14:paraId="17E267FC" w14:textId="77777777" w:rsidR="00F46159" w:rsidRDefault="00F46159" w:rsidP="00E0482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A2827" w14:textId="77777777" w:rsidR="00891B18" w:rsidRDefault="00891B18" w:rsidP="00A35D20">
      <w:pPr>
        <w:spacing w:after="0" w:line="240" w:lineRule="auto"/>
      </w:pPr>
      <w:r>
        <w:separator/>
      </w:r>
    </w:p>
  </w:footnote>
  <w:footnote w:type="continuationSeparator" w:id="0">
    <w:p w14:paraId="75822B2A" w14:textId="77777777" w:rsidR="00891B18" w:rsidRDefault="00891B18" w:rsidP="00A35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48F38" w14:textId="37817930" w:rsidR="00F46159" w:rsidRDefault="009A41DF" w:rsidP="00A35D20">
    <w:pPr>
      <w:pStyle w:val="Header"/>
      <w:pBdr>
        <w:bottom w:val="single" w:sz="6" w:space="1" w:color="auto"/>
      </w:pBdr>
    </w:pPr>
    <w:r>
      <w:t>Version 1.0</w:t>
    </w:r>
    <w:r>
      <w:tab/>
      <w:t>Documented Information Process</w:t>
    </w:r>
    <w:r>
      <w:tab/>
      <w:t>01.12.2020</w:t>
    </w:r>
  </w:p>
  <w:p w14:paraId="78C73BD2" w14:textId="77777777" w:rsidR="00F46159" w:rsidRDefault="00F461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894" w:type="pct"/>
      <w:tblInd w:w="108" w:type="dxa"/>
      <w:tblLayout w:type="fixed"/>
      <w:tblCellMar>
        <w:top w:w="28" w:type="dxa"/>
        <w:bottom w:w="28" w:type="dxa"/>
      </w:tblCellMar>
      <w:tblLook w:val="0000" w:firstRow="0" w:lastRow="0" w:firstColumn="0" w:lastColumn="0" w:noHBand="0" w:noVBand="0"/>
    </w:tblPr>
    <w:tblGrid>
      <w:gridCol w:w="3319"/>
      <w:gridCol w:w="5843"/>
    </w:tblGrid>
    <w:tr w:rsidR="009A41DF" w:rsidRPr="00095AF1" w14:paraId="1841E8FC" w14:textId="77777777" w:rsidTr="009A41DF">
      <w:trPr>
        <w:cantSplit/>
        <w:trHeight w:val="822"/>
      </w:trPr>
      <w:tc>
        <w:tcPr>
          <w:tcW w:w="3612" w:type="dxa"/>
          <w:shd w:val="clear" w:color="auto" w:fill="FFFFFF"/>
          <w:vAlign w:val="center"/>
        </w:tcPr>
        <w:p w14:paraId="7FADE800" w14:textId="77777777" w:rsidR="009A41DF" w:rsidRPr="00636C51" w:rsidRDefault="009A41DF" w:rsidP="009A41DF">
          <w:pPr>
            <w:pStyle w:val="Header"/>
            <w:rPr>
              <w:b/>
              <w:i/>
              <w:sz w:val="28"/>
              <w:szCs w:val="28"/>
            </w:rPr>
          </w:pPr>
          <w:r w:rsidRPr="002C6A11">
            <w:rPr>
              <w:rFonts w:ascii="Open Sans" w:hAnsi="Open Sans" w:cs="Open Sans"/>
              <w:noProof/>
              <w:color w:val="000000"/>
              <w:sz w:val="38"/>
              <w:szCs w:val="38"/>
            </w:rPr>
            <w:drawing>
              <wp:anchor distT="0" distB="0" distL="114300" distR="114300" simplePos="0" relativeHeight="251659264" behindDoc="0" locked="0" layoutInCell="1" allowOverlap="1" wp14:anchorId="3393BB0D" wp14:editId="457BC1B5">
                <wp:simplePos x="0" y="0"/>
                <wp:positionH relativeFrom="column">
                  <wp:posOffset>433070</wp:posOffset>
                </wp:positionH>
                <wp:positionV relativeFrom="paragraph">
                  <wp:posOffset>570230</wp:posOffset>
                </wp:positionV>
                <wp:extent cx="797560" cy="45974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36391" t="29464" r="15031" b="17329"/>
                        <a:stretch/>
                      </pic:blipFill>
                      <pic:spPr bwMode="auto">
                        <a:xfrm>
                          <a:off x="0" y="0"/>
                          <a:ext cx="797560" cy="45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970D4">
            <w:rPr>
              <w:b/>
              <w:i/>
              <w:noProof/>
              <w:sz w:val="28"/>
              <w:szCs w:val="28"/>
            </w:rPr>
            <w:drawing>
              <wp:inline distT="0" distB="0" distL="0" distR="0" wp14:anchorId="37C30A61" wp14:editId="50720BF8">
                <wp:extent cx="901471" cy="4657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t="10116"/>
                        <a:stretch/>
                      </pic:blipFill>
                      <pic:spPr bwMode="auto">
                        <a:xfrm>
                          <a:off x="0" y="0"/>
                          <a:ext cx="921777" cy="476233"/>
                        </a:xfrm>
                        <a:prstGeom prst="rect">
                          <a:avLst/>
                        </a:prstGeom>
                        <a:ln>
                          <a:noFill/>
                        </a:ln>
                        <a:extLst>
                          <a:ext uri="{53640926-AAD7-44D8-BBD7-CCE9431645EC}">
                            <a14:shadowObscured xmlns:a14="http://schemas.microsoft.com/office/drawing/2010/main"/>
                          </a:ext>
                        </a:extLst>
                      </pic:spPr>
                    </pic:pic>
                  </a:graphicData>
                </a:graphic>
              </wp:inline>
            </w:drawing>
          </w:r>
        </w:p>
      </w:tc>
      <w:tc>
        <w:tcPr>
          <w:tcW w:w="6376" w:type="dxa"/>
          <w:shd w:val="clear" w:color="auto" w:fill="FFFFFF"/>
          <w:vAlign w:val="center"/>
        </w:tcPr>
        <w:p w14:paraId="4DAA45BB" w14:textId="77777777" w:rsidR="009A41DF" w:rsidRPr="00A772E8" w:rsidRDefault="009A41DF" w:rsidP="009A41DF">
          <w:pPr>
            <w:pStyle w:val="Header"/>
            <w:jc w:val="right"/>
            <w:rPr>
              <w:b/>
              <w:sz w:val="28"/>
              <w:szCs w:val="28"/>
            </w:rPr>
          </w:pPr>
        </w:p>
      </w:tc>
    </w:tr>
  </w:tbl>
  <w:p w14:paraId="495DD38F" w14:textId="77777777" w:rsidR="009A41DF" w:rsidRDefault="009A4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37356"/>
    <w:multiLevelType w:val="hybridMultilevel"/>
    <w:tmpl w:val="E5C67B9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571ED6"/>
    <w:multiLevelType w:val="hybridMultilevel"/>
    <w:tmpl w:val="ECB44500"/>
    <w:lvl w:ilvl="0" w:tplc="04090001">
      <w:start w:val="1"/>
      <w:numFmt w:val="bullet"/>
      <w:lvlText w:val=""/>
      <w:lvlJc w:val="left"/>
      <w:pPr>
        <w:ind w:left="2160" w:hanging="360"/>
      </w:pPr>
      <w:rPr>
        <w:rFonts w:ascii="Symbol" w:hAnsi="Symbol" w:hint="default"/>
      </w:rPr>
    </w:lvl>
    <w:lvl w:ilvl="1" w:tplc="0409000F">
      <w:start w:val="1"/>
      <w:numFmt w:val="decimal"/>
      <w:lvlText w:val="%2."/>
      <w:lvlJc w:val="left"/>
      <w:pPr>
        <w:ind w:left="288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B80D76"/>
    <w:multiLevelType w:val="hybridMultilevel"/>
    <w:tmpl w:val="4EEADD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652215"/>
    <w:multiLevelType w:val="hybridMultilevel"/>
    <w:tmpl w:val="79124D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768199E"/>
    <w:multiLevelType w:val="hybridMultilevel"/>
    <w:tmpl w:val="094AD9DA"/>
    <w:lvl w:ilvl="0" w:tplc="68C841C4">
      <w:start w:val="1"/>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AE6C4B"/>
    <w:multiLevelType w:val="hybridMultilevel"/>
    <w:tmpl w:val="9AF8A6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E601AB"/>
    <w:multiLevelType w:val="hybridMultilevel"/>
    <w:tmpl w:val="4C62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31247C"/>
    <w:multiLevelType w:val="hybridMultilevel"/>
    <w:tmpl w:val="C2B4F86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 w15:restartNumberingAfterBreak="0">
    <w:nsid w:val="22F71236"/>
    <w:multiLevelType w:val="hybridMultilevel"/>
    <w:tmpl w:val="B43E2C36"/>
    <w:lvl w:ilvl="0" w:tplc="04090001">
      <w:start w:val="1"/>
      <w:numFmt w:val="bullet"/>
      <w:lvlText w:val=""/>
      <w:lvlJc w:val="left"/>
      <w:pPr>
        <w:ind w:left="1080" w:hanging="360"/>
      </w:pPr>
      <w:rPr>
        <w:rFonts w:ascii="Symbol" w:hAnsi="Symbol" w:hint="default"/>
      </w:rPr>
    </w:lvl>
    <w:lvl w:ilvl="1" w:tplc="3782DC42">
      <w:numFmt w:val="bullet"/>
      <w:lvlText w:val="-"/>
      <w:lvlJc w:val="left"/>
      <w:pPr>
        <w:ind w:left="1800" w:hanging="360"/>
      </w:pPr>
      <w:rPr>
        <w:rFonts w:ascii="Arial" w:eastAsiaTheme="minorHAnsi" w:hAnsi="Arial" w:cs="Aria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C31AAE"/>
    <w:multiLevelType w:val="hybridMultilevel"/>
    <w:tmpl w:val="5BD4326E"/>
    <w:lvl w:ilvl="0" w:tplc="04090019">
      <w:start w:val="1"/>
      <w:numFmt w:val="lowerLetter"/>
      <w:lvlText w:val="%1."/>
      <w:lvlJc w:val="left"/>
      <w:pPr>
        <w:tabs>
          <w:tab w:val="num" w:pos="1440"/>
        </w:tabs>
        <w:ind w:left="144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5766188"/>
    <w:multiLevelType w:val="multilevel"/>
    <w:tmpl w:val="E9561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9744C3A"/>
    <w:multiLevelType w:val="hybridMultilevel"/>
    <w:tmpl w:val="2DFA5BE0"/>
    <w:lvl w:ilvl="0" w:tplc="08090005">
      <w:start w:val="1"/>
      <w:numFmt w:val="bullet"/>
      <w:lvlText w:val=""/>
      <w:lvlJc w:val="left"/>
      <w:pPr>
        <w:ind w:left="360" w:hanging="360"/>
      </w:pPr>
      <w:rPr>
        <w:rFonts w:ascii="Wingdings" w:hAnsi="Wingdings" w:hint="default"/>
      </w:rPr>
    </w:lvl>
    <w:lvl w:ilvl="1" w:tplc="04090003">
      <w:start w:val="1"/>
      <w:numFmt w:val="bullet"/>
      <w:lvlText w:val="o"/>
      <w:lvlJc w:val="left"/>
      <w:pPr>
        <w:ind w:left="90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5EF2501"/>
    <w:multiLevelType w:val="multilevel"/>
    <w:tmpl w:val="FBB6401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6673AE"/>
    <w:multiLevelType w:val="hybridMultilevel"/>
    <w:tmpl w:val="5CFE10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C95A37"/>
    <w:multiLevelType w:val="hybridMultilevel"/>
    <w:tmpl w:val="554CA7DA"/>
    <w:lvl w:ilvl="0" w:tplc="23B42882">
      <w:start w:val="1"/>
      <w:numFmt w:val="decimal"/>
      <w:lvlText w:val="%1."/>
      <w:lvlJc w:val="left"/>
      <w:pPr>
        <w:ind w:left="180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5" w15:restartNumberingAfterBreak="0">
    <w:nsid w:val="479868CB"/>
    <w:multiLevelType w:val="multilevel"/>
    <w:tmpl w:val="1780DE9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E61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44173B"/>
    <w:multiLevelType w:val="hybridMultilevel"/>
    <w:tmpl w:val="EC4A9B46"/>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rPr>
        <w:rFonts w:hint="default"/>
      </w:rPr>
    </w:lvl>
    <w:lvl w:ilvl="2" w:tplc="04090003">
      <w:start w:val="1"/>
      <w:numFmt w:val="bullet"/>
      <w:lvlText w:val="o"/>
      <w:lvlJc w:val="left"/>
      <w:pPr>
        <w:ind w:left="2520" w:hanging="360"/>
      </w:pPr>
      <w:rPr>
        <w:rFonts w:ascii="Courier New" w:hAnsi="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8A4AB9"/>
    <w:multiLevelType w:val="multilevel"/>
    <w:tmpl w:val="F54CE4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B221B1"/>
    <w:multiLevelType w:val="hybridMultilevel"/>
    <w:tmpl w:val="6FB03B72"/>
    <w:lvl w:ilvl="0" w:tplc="0409000F">
      <w:start w:val="1"/>
      <w:numFmt w:val="decimal"/>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4D23512"/>
    <w:multiLevelType w:val="hybridMultilevel"/>
    <w:tmpl w:val="79484890"/>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 w15:restartNumberingAfterBreak="0">
    <w:nsid w:val="5A996702"/>
    <w:multiLevelType w:val="hybridMultilevel"/>
    <w:tmpl w:val="67C20CB8"/>
    <w:lvl w:ilvl="0" w:tplc="20D861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3B04C0"/>
    <w:multiLevelType w:val="hybridMultilevel"/>
    <w:tmpl w:val="F8905E08"/>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15:restartNumberingAfterBreak="0">
    <w:nsid w:val="6472345B"/>
    <w:multiLevelType w:val="hybridMultilevel"/>
    <w:tmpl w:val="696E32FA"/>
    <w:lvl w:ilvl="0" w:tplc="F0D6F342">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5E13"/>
    <w:multiLevelType w:val="hybridMultilevel"/>
    <w:tmpl w:val="958A4D18"/>
    <w:lvl w:ilvl="0" w:tplc="08090005">
      <w:start w:val="1"/>
      <w:numFmt w:val="bullet"/>
      <w:lvlText w:val=""/>
      <w:lvlJc w:val="left"/>
      <w:pPr>
        <w:ind w:left="360" w:hanging="360"/>
      </w:pPr>
      <w:rPr>
        <w:rFonts w:ascii="Wingdings" w:hAnsi="Wingdings" w:hint="default"/>
      </w:rPr>
    </w:lvl>
    <w:lvl w:ilvl="1" w:tplc="0409000F">
      <w:start w:val="1"/>
      <w:numFmt w:val="decimal"/>
      <w:lvlText w:val="%2."/>
      <w:lvlJc w:val="left"/>
      <w:pPr>
        <w:ind w:left="90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CF95A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AE245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882EC7"/>
    <w:multiLevelType w:val="hybridMultilevel"/>
    <w:tmpl w:val="B6B4B82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F5247D"/>
    <w:multiLevelType w:val="hybridMultilevel"/>
    <w:tmpl w:val="F774E74A"/>
    <w:lvl w:ilvl="0" w:tplc="08090003">
      <w:start w:val="1"/>
      <w:numFmt w:val="bullet"/>
      <w:lvlText w:val="o"/>
      <w:lvlJc w:val="left"/>
      <w:pPr>
        <w:ind w:left="720" w:hanging="360"/>
      </w:pPr>
      <w:rPr>
        <w:rFonts w:ascii="Courier New" w:hAnsi="Courier New" w:cs="Courier New" w:hint="default"/>
      </w:rPr>
    </w:lvl>
    <w:lvl w:ilvl="1" w:tplc="3782DC42">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A4ED0"/>
    <w:multiLevelType w:val="hybridMultilevel"/>
    <w:tmpl w:val="9864A40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6F20617"/>
    <w:multiLevelType w:val="hybridMultilevel"/>
    <w:tmpl w:val="89FC225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770250C8"/>
    <w:multiLevelType w:val="hybridMultilevel"/>
    <w:tmpl w:val="90C8CE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9191807"/>
    <w:multiLevelType w:val="hybridMultilevel"/>
    <w:tmpl w:val="11983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964FB6"/>
    <w:multiLevelType w:val="hybridMultilevel"/>
    <w:tmpl w:val="8B42EAA8"/>
    <w:lvl w:ilvl="0" w:tplc="68C841C4">
      <w:start w:val="1"/>
      <w:numFmt w:val="bullet"/>
      <w:lvlText w:val="-"/>
      <w:lvlJc w:val="left"/>
      <w:pPr>
        <w:ind w:left="720" w:hanging="360"/>
      </w:pPr>
      <w:rPr>
        <w:rFonts w:ascii="Calibri" w:eastAsia="Calibri" w:hAnsi="Calibri" w:cs="Arial" w:hint="default"/>
      </w:rPr>
    </w:lvl>
    <w:lvl w:ilvl="1" w:tplc="3782DC42">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AB10EE"/>
    <w:multiLevelType w:val="multilevel"/>
    <w:tmpl w:val="70D4CD7E"/>
    <w:lvl w:ilvl="0">
      <w:start w:val="1"/>
      <w:numFmt w:val="decimal"/>
      <w:pStyle w:val="Headinglevel1"/>
      <w:lvlText w:val="%1."/>
      <w:lvlJc w:val="left"/>
      <w:pPr>
        <w:ind w:left="360" w:hanging="360"/>
      </w:pPr>
    </w:lvl>
    <w:lvl w:ilvl="1">
      <w:start w:val="1"/>
      <w:numFmt w:val="decimal"/>
      <w:pStyle w:val="Headingle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level3"/>
      <w:lvlText w:val="%1.%2.%3."/>
      <w:lvlJc w:val="left"/>
      <w:pPr>
        <w:ind w:left="1224" w:hanging="504"/>
      </w:pPr>
      <w:rPr>
        <w:sz w:val="24"/>
        <w:szCs w:val="24"/>
      </w:rPr>
    </w:lvl>
    <w:lvl w:ilvl="3">
      <w:start w:val="1"/>
      <w:numFmt w:val="decimal"/>
      <w:pStyle w:val="Headinglevel4"/>
      <w:lvlText w:val="%1.%2.%3.%4."/>
      <w:lvlJc w:val="left"/>
      <w:pPr>
        <w:ind w:left="1728" w:hanging="648"/>
      </w:pPr>
      <w:rPr>
        <w:sz w:val="24"/>
        <w:szCs w:val="24"/>
      </w:rPr>
    </w:lvl>
    <w:lvl w:ilvl="4">
      <w:start w:val="1"/>
      <w:numFmt w:val="decimal"/>
      <w:pStyle w:val="Headingle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12"/>
  </w:num>
  <w:num w:numId="3">
    <w:abstractNumId w:val="17"/>
  </w:num>
  <w:num w:numId="4">
    <w:abstractNumId w:val="32"/>
  </w:num>
  <w:num w:numId="5">
    <w:abstractNumId w:val="22"/>
  </w:num>
  <w:num w:numId="6">
    <w:abstractNumId w:val="1"/>
  </w:num>
  <w:num w:numId="7">
    <w:abstractNumId w:val="19"/>
  </w:num>
  <w:num w:numId="8">
    <w:abstractNumId w:val="4"/>
  </w:num>
  <w:num w:numId="9">
    <w:abstractNumId w:val="7"/>
  </w:num>
  <w:num w:numId="10">
    <w:abstractNumId w:val="20"/>
  </w:num>
  <w:num w:numId="11">
    <w:abstractNumId w:val="14"/>
  </w:num>
  <w:num w:numId="12">
    <w:abstractNumId w:val="26"/>
  </w:num>
  <w:num w:numId="13">
    <w:abstractNumId w:val="26"/>
  </w:num>
  <w:num w:numId="14">
    <w:abstractNumId w:val="6"/>
  </w:num>
  <w:num w:numId="15">
    <w:abstractNumId w:val="18"/>
  </w:num>
  <w:num w:numId="16">
    <w:abstractNumId w:val="25"/>
  </w:num>
  <w:num w:numId="17">
    <w:abstractNumId w:val="16"/>
  </w:num>
  <w:num w:numId="18">
    <w:abstractNumId w:val="18"/>
  </w:num>
  <w:num w:numId="19">
    <w:abstractNumId w:val="10"/>
  </w:num>
  <w:num w:numId="20">
    <w:abstractNumId w:val="10"/>
  </w:num>
  <w:num w:numId="21">
    <w:abstractNumId w:val="8"/>
  </w:num>
  <w:num w:numId="22">
    <w:abstractNumId w:val="13"/>
  </w:num>
  <w:num w:numId="23">
    <w:abstractNumId w:val="0"/>
  </w:num>
  <w:num w:numId="24">
    <w:abstractNumId w:val="29"/>
  </w:num>
  <w:num w:numId="25">
    <w:abstractNumId w:val="24"/>
  </w:num>
  <w:num w:numId="26">
    <w:abstractNumId w:val="28"/>
  </w:num>
  <w:num w:numId="27">
    <w:abstractNumId w:val="33"/>
  </w:num>
  <w:num w:numId="28">
    <w:abstractNumId w:val="34"/>
  </w:num>
  <w:num w:numId="29">
    <w:abstractNumId w:val="23"/>
  </w:num>
  <w:num w:numId="30">
    <w:abstractNumId w:val="5"/>
  </w:num>
  <w:num w:numId="31">
    <w:abstractNumId w:val="15"/>
  </w:num>
  <w:num w:numId="32">
    <w:abstractNumId w:val="3"/>
  </w:num>
  <w:num w:numId="33">
    <w:abstractNumId w:val="9"/>
  </w:num>
  <w:num w:numId="34">
    <w:abstractNumId w:val="31"/>
  </w:num>
  <w:num w:numId="35">
    <w:abstractNumId w:val="2"/>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1"/>
  </w:num>
  <w:num w:numId="44">
    <w:abstractNumId w:val="21"/>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35"/>
    <w:rsid w:val="00001AD1"/>
    <w:rsid w:val="000109B0"/>
    <w:rsid w:val="00017B2A"/>
    <w:rsid w:val="00034D4F"/>
    <w:rsid w:val="00056777"/>
    <w:rsid w:val="00061E94"/>
    <w:rsid w:val="00081554"/>
    <w:rsid w:val="000C4F3B"/>
    <w:rsid w:val="000D5045"/>
    <w:rsid w:val="000F0CB9"/>
    <w:rsid w:val="000F60E1"/>
    <w:rsid w:val="00101935"/>
    <w:rsid w:val="00113D91"/>
    <w:rsid w:val="00120B05"/>
    <w:rsid w:val="00140BC8"/>
    <w:rsid w:val="0014407C"/>
    <w:rsid w:val="00150BEC"/>
    <w:rsid w:val="00173ECF"/>
    <w:rsid w:val="00182F41"/>
    <w:rsid w:val="00190A1D"/>
    <w:rsid w:val="00194203"/>
    <w:rsid w:val="00197BF7"/>
    <w:rsid w:val="001B4813"/>
    <w:rsid w:val="001D09C1"/>
    <w:rsid w:val="001D4E09"/>
    <w:rsid w:val="001E0337"/>
    <w:rsid w:val="001E7BAD"/>
    <w:rsid w:val="001F4CD9"/>
    <w:rsid w:val="001F516C"/>
    <w:rsid w:val="00204760"/>
    <w:rsid w:val="00215B89"/>
    <w:rsid w:val="0024584D"/>
    <w:rsid w:val="00250560"/>
    <w:rsid w:val="00256F6C"/>
    <w:rsid w:val="00266FD0"/>
    <w:rsid w:val="00270CA5"/>
    <w:rsid w:val="0028629A"/>
    <w:rsid w:val="002D7621"/>
    <w:rsid w:val="002F385A"/>
    <w:rsid w:val="003215B8"/>
    <w:rsid w:val="00322D57"/>
    <w:rsid w:val="00347BDF"/>
    <w:rsid w:val="003832DD"/>
    <w:rsid w:val="003906E5"/>
    <w:rsid w:val="003C2A61"/>
    <w:rsid w:val="003C56D5"/>
    <w:rsid w:val="003E4298"/>
    <w:rsid w:val="003E5D40"/>
    <w:rsid w:val="00430E6D"/>
    <w:rsid w:val="00440912"/>
    <w:rsid w:val="0045581E"/>
    <w:rsid w:val="00455BF4"/>
    <w:rsid w:val="00462173"/>
    <w:rsid w:val="00462175"/>
    <w:rsid w:val="00476259"/>
    <w:rsid w:val="00483C67"/>
    <w:rsid w:val="004841D9"/>
    <w:rsid w:val="00486635"/>
    <w:rsid w:val="004867FF"/>
    <w:rsid w:val="00490E45"/>
    <w:rsid w:val="004B27A3"/>
    <w:rsid w:val="004B2AE2"/>
    <w:rsid w:val="00504DFB"/>
    <w:rsid w:val="005058E1"/>
    <w:rsid w:val="00510C12"/>
    <w:rsid w:val="0051416F"/>
    <w:rsid w:val="0051562B"/>
    <w:rsid w:val="00525218"/>
    <w:rsid w:val="00540F98"/>
    <w:rsid w:val="00556AD4"/>
    <w:rsid w:val="00560A95"/>
    <w:rsid w:val="00560E14"/>
    <w:rsid w:val="00583AEE"/>
    <w:rsid w:val="00597E9A"/>
    <w:rsid w:val="005A4840"/>
    <w:rsid w:val="005A4D00"/>
    <w:rsid w:val="005A67EB"/>
    <w:rsid w:val="005B5846"/>
    <w:rsid w:val="005C2457"/>
    <w:rsid w:val="005D1BA0"/>
    <w:rsid w:val="005E490D"/>
    <w:rsid w:val="005E5B25"/>
    <w:rsid w:val="005F32F7"/>
    <w:rsid w:val="005F72D4"/>
    <w:rsid w:val="006061D6"/>
    <w:rsid w:val="006366CF"/>
    <w:rsid w:val="006645AD"/>
    <w:rsid w:val="0067369F"/>
    <w:rsid w:val="00682942"/>
    <w:rsid w:val="006C0DBA"/>
    <w:rsid w:val="006C7679"/>
    <w:rsid w:val="006E1BDD"/>
    <w:rsid w:val="006E6C6F"/>
    <w:rsid w:val="006F389B"/>
    <w:rsid w:val="006F3FC4"/>
    <w:rsid w:val="00716708"/>
    <w:rsid w:val="00733112"/>
    <w:rsid w:val="00770F6F"/>
    <w:rsid w:val="00772BF4"/>
    <w:rsid w:val="00777D3C"/>
    <w:rsid w:val="00781106"/>
    <w:rsid w:val="007815BD"/>
    <w:rsid w:val="0078215D"/>
    <w:rsid w:val="007A0396"/>
    <w:rsid w:val="007E4A44"/>
    <w:rsid w:val="007F27C1"/>
    <w:rsid w:val="007F2A03"/>
    <w:rsid w:val="00803AA9"/>
    <w:rsid w:val="00811CE3"/>
    <w:rsid w:val="008121AF"/>
    <w:rsid w:val="00822F56"/>
    <w:rsid w:val="008309C3"/>
    <w:rsid w:val="008365F0"/>
    <w:rsid w:val="00840606"/>
    <w:rsid w:val="0084359E"/>
    <w:rsid w:val="00846EF2"/>
    <w:rsid w:val="00873835"/>
    <w:rsid w:val="00891B18"/>
    <w:rsid w:val="00897F09"/>
    <w:rsid w:val="008A0DC8"/>
    <w:rsid w:val="008C5342"/>
    <w:rsid w:val="008D1BC9"/>
    <w:rsid w:val="008D7E9A"/>
    <w:rsid w:val="008E6C17"/>
    <w:rsid w:val="00905848"/>
    <w:rsid w:val="009210F1"/>
    <w:rsid w:val="009319DB"/>
    <w:rsid w:val="00934FB2"/>
    <w:rsid w:val="00936A3D"/>
    <w:rsid w:val="00937670"/>
    <w:rsid w:val="009559DF"/>
    <w:rsid w:val="009650D9"/>
    <w:rsid w:val="00975E6D"/>
    <w:rsid w:val="00981B75"/>
    <w:rsid w:val="0098772A"/>
    <w:rsid w:val="009A41DF"/>
    <w:rsid w:val="009C0AE7"/>
    <w:rsid w:val="009E00CB"/>
    <w:rsid w:val="009E54F5"/>
    <w:rsid w:val="009E73D9"/>
    <w:rsid w:val="00A004C3"/>
    <w:rsid w:val="00A02E9D"/>
    <w:rsid w:val="00A108B0"/>
    <w:rsid w:val="00A148B7"/>
    <w:rsid w:val="00A1773D"/>
    <w:rsid w:val="00A25B0F"/>
    <w:rsid w:val="00A35D20"/>
    <w:rsid w:val="00A40A7B"/>
    <w:rsid w:val="00A432DC"/>
    <w:rsid w:val="00A477C6"/>
    <w:rsid w:val="00A54192"/>
    <w:rsid w:val="00A64EBE"/>
    <w:rsid w:val="00A67B59"/>
    <w:rsid w:val="00AA3D67"/>
    <w:rsid w:val="00AD2DF9"/>
    <w:rsid w:val="00B21366"/>
    <w:rsid w:val="00B219CB"/>
    <w:rsid w:val="00B443BE"/>
    <w:rsid w:val="00B51938"/>
    <w:rsid w:val="00B611CE"/>
    <w:rsid w:val="00B61860"/>
    <w:rsid w:val="00B70569"/>
    <w:rsid w:val="00B753C9"/>
    <w:rsid w:val="00B8178F"/>
    <w:rsid w:val="00B90FC1"/>
    <w:rsid w:val="00BB706E"/>
    <w:rsid w:val="00BC35FA"/>
    <w:rsid w:val="00BC4D32"/>
    <w:rsid w:val="00BD1630"/>
    <w:rsid w:val="00BE5BF1"/>
    <w:rsid w:val="00BF19EA"/>
    <w:rsid w:val="00C0608B"/>
    <w:rsid w:val="00C227CC"/>
    <w:rsid w:val="00C408E7"/>
    <w:rsid w:val="00C514F6"/>
    <w:rsid w:val="00C57380"/>
    <w:rsid w:val="00C64FE3"/>
    <w:rsid w:val="00C94CAB"/>
    <w:rsid w:val="00CB2BEA"/>
    <w:rsid w:val="00CD1F19"/>
    <w:rsid w:val="00CD61B9"/>
    <w:rsid w:val="00CF69DA"/>
    <w:rsid w:val="00D01425"/>
    <w:rsid w:val="00D0538B"/>
    <w:rsid w:val="00D1721D"/>
    <w:rsid w:val="00D17664"/>
    <w:rsid w:val="00D2077A"/>
    <w:rsid w:val="00D20A13"/>
    <w:rsid w:val="00D35A74"/>
    <w:rsid w:val="00D6356C"/>
    <w:rsid w:val="00D653B9"/>
    <w:rsid w:val="00D713CB"/>
    <w:rsid w:val="00D74656"/>
    <w:rsid w:val="00D96BE3"/>
    <w:rsid w:val="00DA44ED"/>
    <w:rsid w:val="00DA68AF"/>
    <w:rsid w:val="00DB0FD7"/>
    <w:rsid w:val="00DB27E8"/>
    <w:rsid w:val="00DB5898"/>
    <w:rsid w:val="00DD254D"/>
    <w:rsid w:val="00DE12E4"/>
    <w:rsid w:val="00DF7C37"/>
    <w:rsid w:val="00E04826"/>
    <w:rsid w:val="00E113F6"/>
    <w:rsid w:val="00E21623"/>
    <w:rsid w:val="00E57355"/>
    <w:rsid w:val="00E84A69"/>
    <w:rsid w:val="00E92F2D"/>
    <w:rsid w:val="00EA3C99"/>
    <w:rsid w:val="00EA4FF6"/>
    <w:rsid w:val="00EC11F9"/>
    <w:rsid w:val="00EC524B"/>
    <w:rsid w:val="00EC7B8F"/>
    <w:rsid w:val="00F05F1D"/>
    <w:rsid w:val="00F17079"/>
    <w:rsid w:val="00F22E2B"/>
    <w:rsid w:val="00F243F8"/>
    <w:rsid w:val="00F25390"/>
    <w:rsid w:val="00F4556A"/>
    <w:rsid w:val="00F46159"/>
    <w:rsid w:val="00F60770"/>
    <w:rsid w:val="00F84B5B"/>
    <w:rsid w:val="00FA6F98"/>
    <w:rsid w:val="00FA7862"/>
    <w:rsid w:val="00FB432E"/>
    <w:rsid w:val="00FD2367"/>
    <w:rsid w:val="00FD5C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7E1096"/>
  <w15:docId w15:val="{03F64855-C177-4DB7-AEBE-829BEBD7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F41"/>
    <w:pPr>
      <w:jc w:val="both"/>
    </w:pPr>
  </w:style>
  <w:style w:type="paragraph" w:styleId="Heading1">
    <w:name w:val="heading 1"/>
    <w:basedOn w:val="Normal"/>
    <w:next w:val="Normal"/>
    <w:link w:val="Heading1Char"/>
    <w:uiPriority w:val="9"/>
    <w:qFormat/>
    <w:rsid w:val="00B21366"/>
    <w:pPr>
      <w:keepNext/>
      <w:keepLines/>
      <w:numPr>
        <w:numId w:val="19"/>
      </w:numPr>
      <w:spacing w:before="480" w:after="0"/>
      <w:outlineLvl w:val="0"/>
    </w:pPr>
    <w:rPr>
      <w:rFonts w:eastAsiaTheme="majorEastAsia" w:cstheme="minorHAnsi"/>
      <w:b/>
      <w:bCs/>
      <w:sz w:val="32"/>
      <w:szCs w:val="32"/>
    </w:rPr>
  </w:style>
  <w:style w:type="paragraph" w:styleId="Heading2">
    <w:name w:val="heading 2"/>
    <w:basedOn w:val="Normal"/>
    <w:next w:val="Normal"/>
    <w:link w:val="Heading2Char"/>
    <w:uiPriority w:val="9"/>
    <w:unhideWhenUsed/>
    <w:qFormat/>
    <w:rsid w:val="00EC11F9"/>
    <w:pPr>
      <w:keepNext/>
      <w:keepLines/>
      <w:numPr>
        <w:ilvl w:val="1"/>
        <w:numId w:val="19"/>
      </w:numPr>
      <w:spacing w:before="200" w:after="0"/>
      <w:ind w:left="539" w:hanging="539"/>
      <w:outlineLvl w:val="1"/>
    </w:pPr>
    <w:rPr>
      <w:rFonts w:eastAsiaTheme="majorEastAsia" w:cstheme="minorHAnsi"/>
      <w:b/>
      <w:bCs/>
      <w:sz w:val="28"/>
      <w:szCs w:val="28"/>
    </w:rPr>
  </w:style>
  <w:style w:type="paragraph" w:styleId="Heading3">
    <w:name w:val="heading 3"/>
    <w:basedOn w:val="Normal"/>
    <w:next w:val="Normal"/>
    <w:link w:val="Heading3Char"/>
    <w:uiPriority w:val="9"/>
    <w:unhideWhenUsed/>
    <w:qFormat/>
    <w:rsid w:val="00EC11F9"/>
    <w:pPr>
      <w:keepNext/>
      <w:keepLines/>
      <w:numPr>
        <w:ilvl w:val="2"/>
        <w:numId w:val="19"/>
      </w:numPr>
      <w:spacing w:before="200" w:after="0"/>
      <w:ind w:left="629" w:hanging="629"/>
      <w:outlineLvl w:val="2"/>
    </w:pPr>
    <w:rPr>
      <w:rFonts w:eastAsiaTheme="majorEastAsia" w:cstheme="minorHAnsi"/>
      <w:b/>
      <w:bCs/>
      <w:sz w:val="24"/>
      <w:szCs w:val="24"/>
    </w:rPr>
  </w:style>
  <w:style w:type="paragraph" w:styleId="Heading4">
    <w:name w:val="heading 4"/>
    <w:basedOn w:val="Normal"/>
    <w:next w:val="Normal"/>
    <w:link w:val="Heading4Char"/>
    <w:uiPriority w:val="9"/>
    <w:unhideWhenUsed/>
    <w:qFormat/>
    <w:rsid w:val="00B21366"/>
    <w:pPr>
      <w:keepNext/>
      <w:keepLines/>
      <w:numPr>
        <w:ilvl w:val="3"/>
        <w:numId w:val="1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21366"/>
    <w:pPr>
      <w:keepNext/>
      <w:keepLines/>
      <w:numPr>
        <w:ilvl w:val="4"/>
        <w:numId w:val="1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1366"/>
    <w:pPr>
      <w:keepNext/>
      <w:keepLines/>
      <w:numPr>
        <w:ilvl w:val="5"/>
        <w:numId w:val="1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1366"/>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1366"/>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21366"/>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5D2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35D20"/>
    <w:rPr>
      <w:rFonts w:eastAsiaTheme="minorEastAsia"/>
      <w:lang w:eastAsia="ja-JP"/>
    </w:rPr>
  </w:style>
  <w:style w:type="paragraph" w:styleId="BalloonText">
    <w:name w:val="Balloon Text"/>
    <w:basedOn w:val="Normal"/>
    <w:link w:val="BalloonTextChar"/>
    <w:uiPriority w:val="99"/>
    <w:semiHidden/>
    <w:unhideWhenUsed/>
    <w:rsid w:val="00A35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D20"/>
    <w:rPr>
      <w:rFonts w:ascii="Tahoma" w:hAnsi="Tahoma" w:cs="Tahoma"/>
      <w:sz w:val="16"/>
      <w:szCs w:val="16"/>
    </w:rPr>
  </w:style>
  <w:style w:type="paragraph" w:styleId="Header">
    <w:name w:val="header"/>
    <w:basedOn w:val="Normal"/>
    <w:link w:val="HeaderChar"/>
    <w:unhideWhenUsed/>
    <w:rsid w:val="00A35D20"/>
    <w:pPr>
      <w:tabs>
        <w:tab w:val="center" w:pos="4320"/>
        <w:tab w:val="right" w:pos="8640"/>
      </w:tabs>
      <w:spacing w:after="0" w:line="240" w:lineRule="auto"/>
    </w:pPr>
  </w:style>
  <w:style w:type="character" w:customStyle="1" w:styleId="HeaderChar">
    <w:name w:val="Header Char"/>
    <w:basedOn w:val="DefaultParagraphFont"/>
    <w:link w:val="Header"/>
    <w:rsid w:val="00A35D20"/>
  </w:style>
  <w:style w:type="paragraph" w:styleId="Footer">
    <w:name w:val="footer"/>
    <w:basedOn w:val="Normal"/>
    <w:link w:val="FooterChar"/>
    <w:uiPriority w:val="99"/>
    <w:unhideWhenUsed/>
    <w:rsid w:val="00A35D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5D20"/>
  </w:style>
  <w:style w:type="paragraph" w:styleId="ListParagraph">
    <w:name w:val="List Paragraph"/>
    <w:basedOn w:val="Normal"/>
    <w:uiPriority w:val="34"/>
    <w:qFormat/>
    <w:rsid w:val="00462173"/>
    <w:pPr>
      <w:ind w:left="720"/>
      <w:contextualSpacing/>
    </w:pPr>
  </w:style>
  <w:style w:type="character" w:customStyle="1" w:styleId="Heading1Char">
    <w:name w:val="Heading 1 Char"/>
    <w:basedOn w:val="DefaultParagraphFont"/>
    <w:link w:val="Heading1"/>
    <w:uiPriority w:val="9"/>
    <w:rsid w:val="00B21366"/>
    <w:rPr>
      <w:rFonts w:eastAsiaTheme="majorEastAsia" w:cstheme="minorHAnsi"/>
      <w:b/>
      <w:bCs/>
      <w:sz w:val="32"/>
      <w:szCs w:val="32"/>
    </w:rPr>
  </w:style>
  <w:style w:type="paragraph" w:styleId="TOCHeading">
    <w:name w:val="TOC Heading"/>
    <w:basedOn w:val="Heading1"/>
    <w:next w:val="Normal"/>
    <w:uiPriority w:val="39"/>
    <w:unhideWhenUsed/>
    <w:qFormat/>
    <w:rsid w:val="00B21366"/>
    <w:pPr>
      <w:numPr>
        <w:numId w:val="0"/>
      </w:numPr>
      <w:jc w:val="center"/>
      <w:outlineLvl w:val="9"/>
    </w:pPr>
    <w:rPr>
      <w:lang w:eastAsia="ja-JP"/>
    </w:rPr>
  </w:style>
  <w:style w:type="paragraph" w:styleId="TOC1">
    <w:name w:val="toc 1"/>
    <w:basedOn w:val="Normal"/>
    <w:next w:val="Normal"/>
    <w:autoRedefine/>
    <w:uiPriority w:val="39"/>
    <w:unhideWhenUsed/>
    <w:rsid w:val="00204760"/>
    <w:pPr>
      <w:tabs>
        <w:tab w:val="left" w:pos="440"/>
        <w:tab w:val="right" w:leader="dot" w:pos="9350"/>
      </w:tabs>
      <w:spacing w:after="100"/>
    </w:pPr>
    <w:rPr>
      <w:rFonts w:cstheme="minorHAnsi"/>
      <w:b/>
      <w:bCs/>
      <w:noProof/>
    </w:rPr>
  </w:style>
  <w:style w:type="paragraph" w:styleId="TOC2">
    <w:name w:val="toc 2"/>
    <w:basedOn w:val="Normal"/>
    <w:next w:val="Normal"/>
    <w:autoRedefine/>
    <w:uiPriority w:val="39"/>
    <w:unhideWhenUsed/>
    <w:rsid w:val="00462173"/>
    <w:pPr>
      <w:spacing w:after="100"/>
      <w:ind w:left="220"/>
    </w:pPr>
  </w:style>
  <w:style w:type="character" w:styleId="Hyperlink">
    <w:name w:val="Hyperlink"/>
    <w:basedOn w:val="DefaultParagraphFont"/>
    <w:uiPriority w:val="99"/>
    <w:unhideWhenUsed/>
    <w:rsid w:val="00462173"/>
    <w:rPr>
      <w:color w:val="0000FF" w:themeColor="hyperlink"/>
      <w:u w:val="single"/>
    </w:rPr>
  </w:style>
  <w:style w:type="paragraph" w:styleId="TOC3">
    <w:name w:val="toc 3"/>
    <w:basedOn w:val="Normal"/>
    <w:next w:val="Normal"/>
    <w:autoRedefine/>
    <w:uiPriority w:val="39"/>
    <w:unhideWhenUsed/>
    <w:rsid w:val="00190A1D"/>
    <w:pPr>
      <w:spacing w:after="100"/>
      <w:ind w:left="440"/>
    </w:pPr>
  </w:style>
  <w:style w:type="character" w:customStyle="1" w:styleId="Heading2Char">
    <w:name w:val="Heading 2 Char"/>
    <w:basedOn w:val="DefaultParagraphFont"/>
    <w:link w:val="Heading2"/>
    <w:uiPriority w:val="9"/>
    <w:rsid w:val="00EC11F9"/>
    <w:rPr>
      <w:rFonts w:eastAsiaTheme="majorEastAsia" w:cstheme="minorHAnsi"/>
      <w:b/>
      <w:bCs/>
      <w:sz w:val="28"/>
      <w:szCs w:val="28"/>
    </w:rPr>
  </w:style>
  <w:style w:type="character" w:customStyle="1" w:styleId="Heading3Char">
    <w:name w:val="Heading 3 Char"/>
    <w:basedOn w:val="DefaultParagraphFont"/>
    <w:link w:val="Heading3"/>
    <w:uiPriority w:val="9"/>
    <w:rsid w:val="00EC11F9"/>
    <w:rPr>
      <w:rFonts w:eastAsiaTheme="majorEastAsia" w:cstheme="minorHAnsi"/>
      <w:b/>
      <w:bCs/>
      <w:sz w:val="24"/>
      <w:szCs w:val="24"/>
    </w:rPr>
  </w:style>
  <w:style w:type="paragraph" w:styleId="BodyText">
    <w:name w:val="Body Text"/>
    <w:basedOn w:val="Normal"/>
    <w:link w:val="BodyTextChar"/>
    <w:semiHidden/>
    <w:rsid w:val="008E6C17"/>
    <w:pPr>
      <w:spacing w:before="60" w:after="6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semiHidden/>
    <w:rsid w:val="008E6C17"/>
    <w:rPr>
      <w:rFonts w:ascii="Times New Roman" w:eastAsia="Times New Roman" w:hAnsi="Times New Roman" w:cs="Times New Roman"/>
      <w:szCs w:val="24"/>
    </w:rPr>
  </w:style>
  <w:style w:type="table" w:customStyle="1" w:styleId="LightList-Accent11">
    <w:name w:val="Light List - Accent 11"/>
    <w:basedOn w:val="TableNormal"/>
    <w:uiPriority w:val="61"/>
    <w:rsid w:val="008E6C17"/>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uiPriority w:val="9"/>
    <w:rsid w:val="00B2136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2136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2136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2136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2136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1366"/>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2047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204760"/>
    <w:rPr>
      <w:sz w:val="16"/>
      <w:szCs w:val="16"/>
    </w:rPr>
  </w:style>
  <w:style w:type="paragraph" w:styleId="CommentText">
    <w:name w:val="annotation text"/>
    <w:basedOn w:val="Normal"/>
    <w:link w:val="CommentTextChar"/>
    <w:uiPriority w:val="99"/>
    <w:semiHidden/>
    <w:unhideWhenUsed/>
    <w:rsid w:val="00204760"/>
    <w:pPr>
      <w:spacing w:line="240" w:lineRule="auto"/>
    </w:pPr>
    <w:rPr>
      <w:sz w:val="20"/>
      <w:szCs w:val="20"/>
    </w:rPr>
  </w:style>
  <w:style w:type="character" w:customStyle="1" w:styleId="CommentTextChar">
    <w:name w:val="Comment Text Char"/>
    <w:basedOn w:val="DefaultParagraphFont"/>
    <w:link w:val="CommentText"/>
    <w:uiPriority w:val="99"/>
    <w:semiHidden/>
    <w:rsid w:val="00204760"/>
    <w:rPr>
      <w:sz w:val="20"/>
      <w:szCs w:val="20"/>
    </w:rPr>
  </w:style>
  <w:style w:type="paragraph" w:styleId="CommentSubject">
    <w:name w:val="annotation subject"/>
    <w:basedOn w:val="CommentText"/>
    <w:next w:val="CommentText"/>
    <w:link w:val="CommentSubjectChar"/>
    <w:uiPriority w:val="99"/>
    <w:semiHidden/>
    <w:unhideWhenUsed/>
    <w:rsid w:val="005D1BA0"/>
    <w:rPr>
      <w:b/>
      <w:bCs/>
    </w:rPr>
  </w:style>
  <w:style w:type="character" w:customStyle="1" w:styleId="CommentSubjectChar">
    <w:name w:val="Comment Subject Char"/>
    <w:basedOn w:val="CommentTextChar"/>
    <w:link w:val="CommentSubject"/>
    <w:uiPriority w:val="99"/>
    <w:semiHidden/>
    <w:rsid w:val="005D1BA0"/>
    <w:rPr>
      <w:b/>
      <w:bCs/>
      <w:sz w:val="20"/>
      <w:szCs w:val="20"/>
    </w:rPr>
  </w:style>
  <w:style w:type="table" w:customStyle="1" w:styleId="NSTCTable">
    <w:name w:val="NSTC Table"/>
    <w:basedOn w:val="TableNormal"/>
    <w:uiPriority w:val="99"/>
    <w:rsid w:val="00EC11F9"/>
    <w:pPr>
      <w:spacing w:after="0" w:line="240" w:lineRule="auto"/>
    </w:pPr>
    <w:tblPr>
      <w:tblBorders>
        <w:top w:val="single" w:sz="8" w:space="0" w:color="8DB3E5"/>
        <w:left w:val="single" w:sz="8" w:space="0" w:color="8DB3E5"/>
        <w:bottom w:val="single" w:sz="8" w:space="0" w:color="8DB3E5"/>
        <w:right w:val="single" w:sz="8" w:space="0" w:color="8DB3E5"/>
        <w:insideH w:val="single" w:sz="8" w:space="0" w:color="8DB3E5"/>
        <w:insideV w:val="single" w:sz="8" w:space="0" w:color="8DB3E5"/>
      </w:tblBorders>
    </w:tblPr>
    <w:tcPr>
      <w:shd w:val="clear" w:color="auto" w:fill="auto"/>
    </w:tcPr>
    <w:tblStylePr w:type="firstRow">
      <w:rPr>
        <w:rFonts w:cstheme="minorHAnsi"/>
        <w:bCs/>
        <w:iCs w:val="0"/>
        <w:color w:val="auto"/>
        <w:szCs w:val="22"/>
      </w:rPr>
      <w:tblPr/>
      <w:tcPr>
        <w:shd w:val="clear" w:color="auto" w:fill="DBE5FB"/>
      </w:tcPr>
    </w:tblStylePr>
  </w:style>
  <w:style w:type="paragraph" w:customStyle="1" w:styleId="BodyNormal">
    <w:name w:val="Body Normal"/>
    <w:basedOn w:val="Normal"/>
    <w:qFormat/>
    <w:rsid w:val="00182F41"/>
    <w:rPr>
      <w:rFonts w:ascii="Calibri" w:eastAsia="Times New Roman" w:hAnsi="Calibri" w:cs="Arial"/>
    </w:rPr>
  </w:style>
  <w:style w:type="paragraph" w:customStyle="1" w:styleId="Headinglevel1">
    <w:name w:val="Heading(level 1)"/>
    <w:basedOn w:val="ListParagraph"/>
    <w:qFormat/>
    <w:rsid w:val="00081554"/>
    <w:pPr>
      <w:numPr>
        <w:numId w:val="28"/>
      </w:numPr>
      <w:outlineLvl w:val="0"/>
    </w:pPr>
    <w:rPr>
      <w:rFonts w:eastAsiaTheme="minorEastAsia"/>
      <w:b/>
      <w:bCs/>
      <w:sz w:val="32"/>
      <w:szCs w:val="32"/>
    </w:rPr>
  </w:style>
  <w:style w:type="paragraph" w:customStyle="1" w:styleId="Headinglevel2">
    <w:name w:val="Heading(level 2)"/>
    <w:basedOn w:val="ListParagraph"/>
    <w:qFormat/>
    <w:rsid w:val="00081554"/>
    <w:pPr>
      <w:numPr>
        <w:ilvl w:val="1"/>
        <w:numId w:val="28"/>
      </w:numPr>
      <w:ind w:left="432"/>
      <w:outlineLvl w:val="0"/>
    </w:pPr>
    <w:rPr>
      <w:rFonts w:eastAsiaTheme="minorEastAsia"/>
      <w:b/>
      <w:bCs/>
      <w:sz w:val="28"/>
      <w:szCs w:val="28"/>
    </w:rPr>
  </w:style>
  <w:style w:type="paragraph" w:customStyle="1" w:styleId="Headinglevel3">
    <w:name w:val="Heading(level3)"/>
    <w:basedOn w:val="ListParagraph"/>
    <w:qFormat/>
    <w:rsid w:val="00081554"/>
    <w:pPr>
      <w:numPr>
        <w:ilvl w:val="2"/>
        <w:numId w:val="28"/>
      </w:numPr>
      <w:ind w:left="0" w:firstLine="0"/>
      <w:outlineLvl w:val="2"/>
    </w:pPr>
    <w:rPr>
      <w:rFonts w:eastAsiaTheme="minorEastAsia"/>
      <w:b/>
      <w:bCs/>
      <w:sz w:val="24"/>
      <w:szCs w:val="24"/>
    </w:rPr>
  </w:style>
  <w:style w:type="paragraph" w:customStyle="1" w:styleId="Headinglevel4">
    <w:name w:val="Heading (level4)"/>
    <w:basedOn w:val="ListParagraph"/>
    <w:qFormat/>
    <w:rsid w:val="00081554"/>
    <w:pPr>
      <w:numPr>
        <w:ilvl w:val="3"/>
        <w:numId w:val="28"/>
      </w:numPr>
      <w:tabs>
        <w:tab w:val="left" w:pos="990"/>
      </w:tabs>
      <w:ind w:left="0" w:firstLine="0"/>
    </w:pPr>
    <w:rPr>
      <w:rFonts w:eastAsiaTheme="minorEastAsia"/>
      <w:b/>
      <w:bCs/>
      <w:sz w:val="24"/>
      <w:szCs w:val="24"/>
    </w:rPr>
  </w:style>
  <w:style w:type="paragraph" w:customStyle="1" w:styleId="Headinglevel5">
    <w:name w:val="Heading (level 5)"/>
    <w:basedOn w:val="Headinglevel4"/>
    <w:qFormat/>
    <w:rsid w:val="00081554"/>
    <w:pPr>
      <w:numPr>
        <w:ilvl w:val="4"/>
      </w:numPr>
      <w:tabs>
        <w:tab w:val="clear" w:pos="990"/>
        <w:tab w:val="left" w:pos="1080"/>
      </w:tabs>
      <w:ind w:left="0" w:firstLine="0"/>
    </w:pPr>
  </w:style>
  <w:style w:type="paragraph" w:customStyle="1" w:styleId="Stand">
    <w:name w:val="Stand"/>
    <w:basedOn w:val="Normal"/>
    <w:rsid w:val="00081554"/>
    <w:pPr>
      <w:spacing w:after="0" w:line="240" w:lineRule="auto"/>
    </w:pPr>
    <w:rPr>
      <w:rFonts w:ascii="Arial" w:eastAsia="Times New Roman" w:hAnsi="Arial" w:cs="Arial"/>
      <w:lang w:val="en-GB"/>
    </w:rPr>
  </w:style>
  <w:style w:type="character" w:styleId="UnresolvedMention">
    <w:name w:val="Unresolved Mention"/>
    <w:basedOn w:val="DefaultParagraphFont"/>
    <w:uiPriority w:val="99"/>
    <w:semiHidden/>
    <w:unhideWhenUsed/>
    <w:rsid w:val="000C4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ustomXml" Target="ink/ink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yCheck@alphabet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ustomXml" Target="ink/ink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c\Desktop\NSTC%20English%20Template.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6T22:08:05.317"/>
    </inkml:context>
    <inkml:brush xml:id="br0">
      <inkml:brushProperty name="width" value="0.05" units="cm"/>
      <inkml:brushProperty name="height" value="0.05" units="cm"/>
      <inkml:brushProperty name="ignorePressure" value="1"/>
    </inkml:brush>
  </inkml:definitions>
  <inkml:trace contextRef="#ctx0" brushRef="#br0">171 808,'28'-10,"0"-1,-2 0,0-2,27-16,90-65,-110 72,29-23,-3-2,70-72,74-117,-195 225,34-51,-38 56,-2 1,1-1,-1 0,0 0,-1 0,1 0,-2 0,0-12,0 16,0 1,0 0,0-1,0 1,0 0,-1-1,1 1,-1 0,1 0,-1-1,0 1,0 0,1 0,-1 0,0 0,-1 0,1 0,0 0,0 0,-1 0,1 0,0 0,-1 0,1 1,-1-1,0 1,1-1,-1 0,0 1,1 0,-1-1,0 1,0 0,1 0,-1-1,0 1,0 0,0 0,1 1,-1-1,0 0,0 0,0 1,1-1,-1 0,-2 2,-5 0,0 1,-1 0,1 0,1 1,-1 0,-14 9,8-3,2 1,0 0,0 0,2 1,0 0,-15 21,-41 83,59-102,-8 20,2 0,3 1,-8 39,-3 107,19-155,-15 117,6-66,2 112,10-185</inkml:trace>
  <inkml:trace contextRef="#ctx0" brushRef="#br0" timeOffset="2803.97">1311 225,'-137'-27,"84"15,-70-8,69 15,-1 1,0 2,0 2,-70 6,88-2,-1 1,1 1,0 1,0 1,2 2,-1 1,-33 14,21-4,-66 36,89-42,1 0,1 1,1 1,-21 20,40-34,-1 1,1-1,0 0,1 1,-1-1,1 1,0 0,0 0,1 0,-1 0,0 4,2-6,1 0,-1 0,0 0,1 0,-1 0,1 0,0-1,0 1,0 0,0 0,0-1,1 1,-1-1,1 1,-1 0,1-1,0 0,0 1,0-1,0 0,0 0,0 0,0 0,1 0,2 1,12 4,1-1,0 0,-1-1,2-1,-1 0,1 0,26 0,0-2,88-5,121-29,3 1,-224 29,1 2,-1 0,1 2,-1 1,56 8,-75-7,0 0,0 0,0 1,-1 0,0 1,0 0,0 1,-1-1,0 2,0-1,15 13,-22-15,0 1,0-1,-1 0,0 1,0 0,0 0,-1 0,0 0,0 0,-1 1,0-1,0 0,-1 1,0-1,0 1,-1 0,0-1,0 1,-1-1,0 1,0-1,-1 1,-4 8,-1-2,0 0,-2 0,0 0,-1-1,0 0,-1-1,-1 1,0-2,-1 1,-18 9,11-8,0 0,-2 0,0-2,0 0,-2 0,-41 9,30-11,-1-1,0-2,0 0,-1-2,-36-1,-185-13,239 11,-4 0,-9-1,1 0,-1-2,1 0,-43-11,66 12,0 1,1-1,-1 0,1 0,0-1,0 1,1-1,-1 0,-6-6,9 6,0 1,1-1,0 0,0 0,0 0,0-1,1 1,0 0,1-1,-1 1,1-1,0 1,0-9,1 6,0 1,1-1,0 0,1 1,0-1,0 1,1 0,0-1,1 1,0 0,0 0,0 1,1-1,1 1,-1-1,1 1,0 0,1 1,0-1,0 1,0 0,11-5,-1 2,0 0,1 1,0 1,0 0,1 0,0 1,0 1,0 1,30-2,1 3,1 3,-1 0,0 3,0 1,-1 1,0 2,-1 2,54 17,-83-22,-1 0,0 2,0-1,0 2,-2-1,1 2,-2-1,0 2,0 0,-1 0,-1 0,-1 1,0 1,-1 0,11 18,-20-29,8 13,0 0,2-1,24 24,-32-35,0 1,1-1,-1 0,1 0,0 0,1 0,-1-1,1 1,-1-1,1 0,0 0,0-1,0 1,0-1,0 0,1 0,-1-1,9 1,0-2,-1 0,1 0,-1-1,0-1,0 0,0 0,0-1,-1 0,0-1,18-7,-7 0,-1 0,0-1,-1 0,26-22,-24 16,-2-2,-1 0,23-29,-32 34,-1-1,0 0,-2 0,-1-1,7-24,-14 40,0-1,-1 1,0 0,1-1,-1 1,-1-1,1 1,0-1,-2-2,2 5,0-1,0 1,-1 0,1-1,0 1,0 0,-1 0,1-1,0 1,0 0,-1 0,1-1,0 1,-1 0,1 0,-1 0,1-1,0 1,-1 0,1 0,-1 0,1 0,0 0,-1 0,1 0,-1-1,-1 2,1-1,-1 0,1 0,0 1,0-1,-1 0,1 1,0-1,0 1,-1-1,1 1,0 0,-1 0,-8 6,0 0,1 0,0 1,1 0,0 0,1 0,0 1,1-1,0 1,1 1,0-1,1 0,1 1,0-1,-2 20,3-17,2-1,0 1,1-1,0 1,1-1,1 1,1-1,0 0,1 0,1 0,0 0,1-1,11 14,-13-19,0-1,1 1,0-1,0 0,0 0,0-1,1 1,0-1,0 0,0 0,0-1,1 1,0-1,-1 0,1-1,0 1,0-1,0-1,0 1,10-1,3 0,0-1,-1 0,1-1,-1-1,0 0,38-11,-48 11,0 0,1 0,-2-1,1-1,-1 1,18-11,-21 10</inkml:trace>
  <inkml:trace contextRef="#ctx0" brushRef="#br0" timeOffset="3151.4">1905 485,'0'0,"21"-10,7-3</inkml:trace>
  <inkml:trace contextRef="#ctx0" brushRef="#br0" timeOffset="4371.93">2015 314,'-1'0,"-1"2,1-1,0-1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2-24T13:45:46.805"/>
    </inkml:context>
    <inkml:brush xml:id="br0">
      <inkml:brushProperty name="width" value="0.05" units="cm"/>
      <inkml:brushProperty name="height" value="0.05" units="cm"/>
      <inkml:brushProperty name="ignorePressure" value="1"/>
    </inkml:brush>
  </inkml:definitions>
  <inkml:trace contextRef="#ctx0" brushRef="#br0">283 613,'18'2,"-1"0,23 0,-22-1,233 3,1-7,-250 3,457-15,-3-24,-311 20,204-44,-255 42,-1-3,-2-2,88-34,-86 23,-67 25,31-18,-51 26,1 0,-1 0,0 0,0-1,-1 1,4-6,-8 9,0 0,-1 0,1 1,-1-1,0 0,1 0,-1 1,0-1,0 0,1 0,-2 0,1 0,-1-1,1 1,0 1,0-1,-1 1,1 0,0 0,-1-1,1 1,-1 0,1-1,-1 1,1 0,-1-1,1 1,-1 0,0 0,1 0,-1 0,1-1,-1 1,0 0,1 0,-1 0,1 0,-2 0,2 0,-1 0,0 0,1 0,-1 0,0 0,-3 0,1 0,0 1,0-1,-1 0,-5 2,-17 5,-124 45,122-42,-64 25,-877 346,388-128,390-159,11 5,157-84,-49 26,68-39,-10 5,14-7,-2 0,1 1,0-1,0 0,0 1,-1-1,1 0,0 0,-1 1,0-1,1 0,1 0,-1 0,1 0,-1 0,1 0,-1 0,0-1,1 1,-1 0,1 0,0 0,-1 0,1 0,-1-1,1 1,0 0,-1 0,1-1,0 1,-1 0,1 0,-1 0,1-1,0 1,0 0,-1-1,0 0,1-1,-1 1,-1-3,2 3,-4-13,0 0,1-23,8-28,-3 43,12-199,-16 0,2 216,-7-73,3 60,0 0,-11-21,3 18</inkml:trace>
  <inkml:trace contextRef="#ctx0" brushRef="#br0" timeOffset="1129.36">347 528,'11'1,"0"-1,-1 1,1 0,-1 1,12 1,-19-2,24 4,-1 0,-1 2,0-1,45 18,-42-13,-1 1,-2 1,39 22,-35-15,-1 1,29 27,-26-18,27 39,38 84,-24 2,4 56,-19-4,-48-169,1-5,-19-55,-2-6,2-5,1-17,0-14,0-10,3-364,52 0,21 129,-38 212,0 10</inkml:trace>
  <inkml:trace contextRef="#ctx0" brushRef="#br0" timeOffset="4752.82">687 728,'20'152,"-19"15,-12 0,6-94,4-60,-1-1,4 20,0-27,-2-5,0 0,0 1,0-1,0 0,0 0,0 0,0 0,0 0,0 0,0 0,1 0,-1 0,0 0,0 0,0 0,0 0,0 0,0 0,0 0,0 0,0 0,0 0,1 0,-1 0,0 0,0 0,0 0,0 0,0 0,0 0,0 0,0 0,1 0,0 0,-1 0,1-1,0 1,-1-1,1 1,-1-1,1 1,-1 0,1-1,-1 1,0-1,1 0,10-15,15-32,-20 37,100-245,-25-2,-56 162,-9-1,-16 97,1-8,-1-11,-1 16,1 3,-1 0,1 0,0 0,0 0,0 0,0 0,0 0,0 0,0 0,0 0,0 0,0 0,0 0,0 0,0 0,0 0,0 0,0 0,0 0,0 0,0 0,-1 0,1 0,0 0,0 0,0 0,0 0,0 0,0 0,0 0,0 0,0 0,0 0,0 0,0 0,0 0,0 0,0 0,0 0,0 0,0 0,0 0,0 0,0 0,0 0,0 0,0 0,0 0,0 0,0 0,0 0,0 0,0 0,0 0,0 0,0 0,0 0,-2 5,-12 75,13-67,-11 346,20-228,12-2,-15-108,1 1,12 20,-17-39,0 0,1 0,0 0,0-1,5 6,-6-8,-1 0,0 0,0 0,0 1,0-1,1 0,-1 0,0 0,0 0,0 0,0 0,1 1,-1-1,1 0,-1 0,0 0,0 0,1 0,-1 0,0 0,1 0,-1 0,0 0,0 0,0 0,1 0,-1 0,0 0,0 0,0-1,0 1,0 0,1 0,-1 0,0 0,0 0,0 0,0 0,0-1,0 1,0 0,0 0,1 0,-1-1,0 0,1 0,-1 0,1-2,-2-3,0 0,0 1,-3-7,-10-17,13 29,-16-33,-34-40,35 55,0 1,-2 0,-36-27,40 35,0 0,-1 0,0 1,-2 1,-20-9,25 12,-1 0,0 0,-1 0,1 1,-1 0,0 1,-1 0,-16-2,15 4,1-1,-1 1,0 0,-26 3,23-1,-1 1,0 0,-21 6,14-2,-1 1,2 1,0 0,-44 22,45-19,1 2,1-1,-20 17,31-21,1 0,0 1,2 0,-1 1,2-1,-7 14,13-20,0 0,1 0,0 0,0 0,1 0,-1 0,1 0,2 6,-2-8,1 0,0 0,0 0,0 0,1 0,-1 0,1 0,-1-1,2 2,-1-2,0 1,1 0,-1-1,1 1,-1-1,1 1,3 0,1 1,0-1,0 0,0 0,0-1,0 1,1-1,-1 0,1 0,14 0,-1 0,0-1,31-3,-13 0,-1-1,1-1,-1-1,59-14,-50 7,0-1,-2 0,44-20,-10-1,99-55,57-51,-27 10,166-101,23 13,-288 168,-105 49,-6 3,-3 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2012-08-15T00:00:00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3CF542-99D8-435C-BC82-E83563F7DE48}">
  <ds:schemaRefs>
    <ds:schemaRef ds:uri="http://schemas.openxmlformats.org/officeDocument/2006/bibliography"/>
  </ds:schemaRefs>
</ds:datastoreItem>
</file>

<file path=customXml/itemProps3.xml><?xml version="1.0" encoding="utf-8"?>
<ds:datastoreItem xmlns:ds="http://schemas.openxmlformats.org/officeDocument/2006/customXml" ds:itemID="{76EED6DB-ACC4-46C3-8EF3-9A669B7036C8}">
  <ds:schemaRefs>
    <ds:schemaRef ds:uri="http://schemas.microsoft.com/sharepoint/v3/contenttype/forms"/>
  </ds:schemaRefs>
</ds:datastoreItem>
</file>

<file path=customXml/itemProps4.xml><?xml version="1.0" encoding="utf-8"?>
<ds:datastoreItem xmlns:ds="http://schemas.openxmlformats.org/officeDocument/2006/customXml" ds:itemID="{A4C645ED-1DD9-47F3-9FEF-1D6DEC09E4F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1BBE253-871B-4047-826F-2287DED6E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49f8e-45d3-4163-ab1e-9d454f41c998"/>
    <ds:schemaRef ds:uri="92a3fbd7-68e5-441b-b93a-40fc3f2f99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NSTC English Template.dotx</Template>
  <TotalTime>592</TotalTime>
  <Pages>8</Pages>
  <Words>1676</Words>
  <Characters>9555</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Quality &amp; Information Security Policies &amp; Procedures</vt:lpstr>
    </vt:vector>
  </TitlesOfParts>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2012-10-01T10:20:00Z</cp:lastPrinted>
  <dcterms:created xsi:type="dcterms:W3CDTF">2020-12-26T22:16:00Z</dcterms:created>
  <dcterms:modified xsi:type="dcterms:W3CDTF">2020-12-27T08:36:00Z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